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2F71" w14:textId="3E9558CA" w:rsidR="0083257B" w:rsidRDefault="00ED5290" w:rsidP="001906E3">
      <w:pPr>
        <w:pStyle w:val="Heading1"/>
        <w:spacing w:before="0"/>
        <w:jc w:val="center"/>
        <w:rPr>
          <w:rFonts w:ascii="Arial" w:hAnsi="Arial" w:cs="Arial"/>
          <w:caps/>
          <w:color w:val="auto"/>
          <w:lang w:eastAsia="lb-LU"/>
        </w:rPr>
      </w:pPr>
      <w:r>
        <w:rPr>
          <w:rFonts w:ascii="Arial" w:hAnsi="Arial" w:cs="Arial"/>
          <w:caps/>
          <w:color w:val="auto"/>
          <w:lang w:eastAsia="lb-LU"/>
        </w:rPr>
        <w:t>Rights and Duties</w:t>
      </w:r>
      <w:r w:rsidR="0083257B">
        <w:rPr>
          <w:rFonts w:ascii="Arial" w:hAnsi="Arial" w:cs="Arial"/>
          <w:caps/>
          <w:color w:val="auto"/>
          <w:lang w:eastAsia="lb-LU"/>
        </w:rPr>
        <w:t xml:space="preserve"> </w:t>
      </w:r>
    </w:p>
    <w:p w14:paraId="085BE2C0" w14:textId="514E1853" w:rsidR="00ED5290" w:rsidRPr="00ED5290" w:rsidRDefault="00ED5290" w:rsidP="001906E3">
      <w:pPr>
        <w:pStyle w:val="Heading1"/>
        <w:spacing w:before="240"/>
        <w:jc w:val="center"/>
        <w:rPr>
          <w:rFonts w:ascii="Arial" w:hAnsi="Arial" w:cs="Arial"/>
          <w:caps/>
          <w:color w:val="auto"/>
          <w:lang w:eastAsia="lb-LU"/>
        </w:rPr>
      </w:pPr>
      <w:r w:rsidRPr="00ED5290">
        <w:rPr>
          <w:rFonts w:ascii="Arial" w:hAnsi="Arial" w:cs="Arial"/>
          <w:caps/>
          <w:color w:val="auto"/>
          <w:lang w:eastAsia="lb-LU"/>
        </w:rPr>
        <w:t>Doctoral Candidates and Supervisors</w:t>
      </w:r>
    </w:p>
    <w:p w14:paraId="74F78249" w14:textId="77777777" w:rsidR="00231BAC" w:rsidRDefault="00231BAC" w:rsidP="001906E3">
      <w:pPr>
        <w:spacing w:before="240" w:after="0" w:line="240" w:lineRule="auto"/>
        <w:rPr>
          <w:rFonts w:ascii="Arial" w:hAnsi="Arial" w:cs="Arial"/>
          <w:lang w:eastAsia="lb-LU"/>
        </w:rPr>
        <w:sectPr w:rsidR="00231BAC" w:rsidSect="00231BAC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ECD848" w14:textId="7176C885" w:rsidR="00CC269D" w:rsidRPr="00495605" w:rsidRDefault="00CC269D" w:rsidP="00CC269D">
      <w:pPr>
        <w:spacing w:after="0" w:line="240" w:lineRule="auto"/>
        <w:rPr>
          <w:rFonts w:ascii="Arial" w:hAnsi="Arial" w:cs="Arial"/>
          <w:lang w:eastAsia="lb-LU"/>
        </w:rPr>
      </w:pPr>
      <w:bookmarkStart w:id="0" w:name="_GoBack"/>
      <w:bookmarkEnd w:id="0"/>
    </w:p>
    <w:p w14:paraId="70FE56FE" w14:textId="4AF894FC" w:rsidR="00ED5290" w:rsidRDefault="00644670" w:rsidP="00ED5290">
      <w:pPr>
        <w:rPr>
          <w:rFonts w:ascii="Arial" w:hAnsi="Arial" w:cs="Arial"/>
          <w:sz w:val="20"/>
          <w:szCs w:val="20"/>
          <w:lang w:eastAsia="lb-LU"/>
        </w:rPr>
      </w:pPr>
      <w:r>
        <w:rPr>
          <w:rFonts w:ascii="Arial" w:hAnsi="Arial" w:cs="Arial"/>
          <w:sz w:val="20"/>
          <w:szCs w:val="20"/>
          <w:lang w:eastAsia="lb-LU"/>
        </w:rPr>
        <w:t>Upon enrolling at the University, the</w:t>
      </w:r>
      <w:r w:rsidR="00ED5290">
        <w:rPr>
          <w:rFonts w:ascii="Arial" w:hAnsi="Arial" w:cs="Arial"/>
          <w:sz w:val="20"/>
          <w:szCs w:val="20"/>
          <w:lang w:eastAsia="lb-LU"/>
        </w:rPr>
        <w:t xml:space="preserve"> doctoral candidate and </w:t>
      </w:r>
      <w:proofErr w:type="gramStart"/>
      <w:r w:rsidR="00ED5290">
        <w:rPr>
          <w:rFonts w:ascii="Arial" w:hAnsi="Arial" w:cs="Arial"/>
          <w:sz w:val="20"/>
          <w:szCs w:val="20"/>
          <w:lang w:eastAsia="lb-LU"/>
        </w:rPr>
        <w:t>his/her</w:t>
      </w:r>
      <w:proofErr w:type="gramEnd"/>
      <w:r w:rsidR="00ED5290">
        <w:rPr>
          <w:rFonts w:ascii="Arial" w:hAnsi="Arial" w:cs="Arial"/>
          <w:sz w:val="20"/>
          <w:szCs w:val="20"/>
          <w:lang w:eastAsia="lb-LU"/>
        </w:rPr>
        <w:t xml:space="preserve"> supervisor(s) </w:t>
      </w:r>
      <w:r>
        <w:rPr>
          <w:rFonts w:ascii="Arial" w:hAnsi="Arial" w:cs="Arial"/>
          <w:sz w:val="20"/>
          <w:szCs w:val="20"/>
          <w:lang w:eastAsia="lb-LU"/>
        </w:rPr>
        <w:t xml:space="preserve">enter into a doctoral education agreement, and </w:t>
      </w:r>
      <w:r w:rsidR="00026F57">
        <w:rPr>
          <w:rFonts w:ascii="Arial" w:hAnsi="Arial" w:cs="Arial"/>
          <w:sz w:val="20"/>
          <w:szCs w:val="20"/>
          <w:lang w:eastAsia="lb-LU"/>
        </w:rPr>
        <w:t xml:space="preserve">agree to adhere to the rights and duties as laid out herein for the duration of the candidate’s enrolment in doctoral education at the University. </w:t>
      </w:r>
    </w:p>
    <w:p w14:paraId="4A2BE917" w14:textId="77777777" w:rsidR="0083257B" w:rsidRPr="00520786" w:rsidRDefault="0083257B" w:rsidP="00CC269D">
      <w:pPr>
        <w:spacing w:after="0" w:line="240" w:lineRule="auto"/>
        <w:rPr>
          <w:rFonts w:ascii="Arial" w:hAnsi="Arial" w:cs="Arial"/>
          <w:sz w:val="20"/>
          <w:szCs w:val="20"/>
          <w:lang w:eastAsia="lb-LU"/>
        </w:rPr>
      </w:pPr>
    </w:p>
    <w:p w14:paraId="73A60A01" w14:textId="207F6F45" w:rsidR="00934F75" w:rsidRPr="00520786" w:rsidRDefault="00934F75" w:rsidP="00CC269D">
      <w:pPr>
        <w:spacing w:after="0" w:line="240" w:lineRule="auto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 xml:space="preserve">The </w:t>
      </w:r>
      <w:r w:rsidRPr="001906E3">
        <w:rPr>
          <w:rFonts w:ascii="Arial" w:hAnsi="Arial" w:cs="Arial"/>
          <w:b/>
          <w:sz w:val="20"/>
          <w:szCs w:val="20"/>
          <w:lang w:eastAsia="lb-LU"/>
        </w:rPr>
        <w:t xml:space="preserve">doctoral </w:t>
      </w:r>
      <w:r w:rsidR="00997FE2" w:rsidRPr="001906E3">
        <w:rPr>
          <w:rFonts w:ascii="Arial" w:hAnsi="Arial" w:cs="Arial"/>
          <w:b/>
          <w:sz w:val="20"/>
          <w:szCs w:val="20"/>
          <w:lang w:eastAsia="lb-LU"/>
        </w:rPr>
        <w:t>candidate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 shall:</w:t>
      </w:r>
    </w:p>
    <w:p w14:paraId="43DABD8D" w14:textId="77777777" w:rsidR="0039130F" w:rsidRPr="00520786" w:rsidRDefault="0039130F" w:rsidP="00CC269D">
      <w:pPr>
        <w:spacing w:after="0" w:line="240" w:lineRule="auto"/>
        <w:rPr>
          <w:rFonts w:ascii="Arial" w:hAnsi="Arial" w:cs="Arial"/>
          <w:sz w:val="20"/>
          <w:szCs w:val="20"/>
          <w:lang w:eastAsia="lb-LU"/>
        </w:rPr>
      </w:pPr>
    </w:p>
    <w:p w14:paraId="39A6A75C" w14:textId="77777777" w:rsidR="0039130F" w:rsidRPr="00520786" w:rsidRDefault="0039130F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keep the supervisor(s) informed regarding progress</w:t>
      </w:r>
    </w:p>
    <w:p w14:paraId="496F45CB" w14:textId="77777777" w:rsidR="00D2798F" w:rsidRPr="00520786" w:rsidRDefault="00D2798F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agree, organise and attend mutually convenient formal supervision meetings;</w:t>
      </w:r>
    </w:p>
    <w:p w14:paraId="30E8B8D6" w14:textId="6B9CA8D4" w:rsidR="00172DC6" w:rsidRPr="00520786" w:rsidRDefault="00172DC6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 xml:space="preserve">undertake to provide the supervisor(s) with all progress reports according to an agreed </w:t>
      </w:r>
      <w:r w:rsidR="002D3B40" w:rsidRPr="00520786">
        <w:rPr>
          <w:rFonts w:ascii="Arial" w:hAnsi="Arial" w:cs="Arial"/>
          <w:sz w:val="20"/>
          <w:szCs w:val="20"/>
          <w:lang w:eastAsia="lb-LU"/>
        </w:rPr>
        <w:t xml:space="preserve">frequency 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and in accordance with the provisions of </w:t>
      </w:r>
      <w:r w:rsidR="002D3B40" w:rsidRPr="00520786">
        <w:rPr>
          <w:rFonts w:ascii="Arial" w:hAnsi="Arial" w:cs="Arial"/>
          <w:sz w:val="20"/>
          <w:szCs w:val="20"/>
          <w:lang w:eastAsia="lb-LU"/>
        </w:rPr>
        <w:t xml:space="preserve">relevant </w:t>
      </w:r>
      <w:r w:rsidRPr="00520786">
        <w:rPr>
          <w:rFonts w:ascii="Arial" w:hAnsi="Arial" w:cs="Arial"/>
          <w:sz w:val="20"/>
          <w:szCs w:val="20"/>
          <w:lang w:eastAsia="lb-LU"/>
        </w:rPr>
        <w:t>regulations</w:t>
      </w:r>
      <w:r w:rsidR="00FB6896" w:rsidRPr="00520786">
        <w:rPr>
          <w:rFonts w:ascii="Arial" w:hAnsi="Arial" w:cs="Arial"/>
          <w:sz w:val="20"/>
          <w:szCs w:val="20"/>
          <w:lang w:eastAsia="lb-LU"/>
        </w:rPr>
        <w:t>, including those of funding agencies</w:t>
      </w:r>
      <w:r w:rsidRPr="00520786">
        <w:rPr>
          <w:rFonts w:ascii="Arial" w:hAnsi="Arial" w:cs="Arial"/>
          <w:sz w:val="20"/>
          <w:szCs w:val="20"/>
          <w:lang w:eastAsia="lb-LU"/>
        </w:rPr>
        <w:t>;</w:t>
      </w:r>
    </w:p>
    <w:p w14:paraId="6B07B3FE" w14:textId="77777777" w:rsidR="00D2798F" w:rsidRPr="00520786" w:rsidRDefault="00D2798F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keep the supervisor(s) informed without delay of any and all factors of significance for the completion of academic supervision and the programme of doctoral education;</w:t>
      </w:r>
    </w:p>
    <w:p w14:paraId="327984F6" w14:textId="3CBD7FE5" w:rsidR="00DB73B2" w:rsidRPr="00DB73B2" w:rsidRDefault="00172DC6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DB73B2">
        <w:rPr>
          <w:rFonts w:ascii="Arial" w:hAnsi="Arial" w:cs="Arial"/>
          <w:sz w:val="20"/>
          <w:szCs w:val="20"/>
          <w:lang w:eastAsia="lb-LU"/>
        </w:rPr>
        <w:t xml:space="preserve">be committed to a work </w:t>
      </w:r>
      <w:r w:rsidR="00226DA5" w:rsidRPr="00DB73B2">
        <w:rPr>
          <w:rFonts w:ascii="Arial" w:hAnsi="Arial" w:cs="Arial"/>
          <w:sz w:val="20"/>
          <w:szCs w:val="20"/>
          <w:lang w:eastAsia="lb-LU"/>
        </w:rPr>
        <w:t xml:space="preserve">schedule </w:t>
      </w:r>
      <w:r w:rsidRPr="00DB73B2">
        <w:rPr>
          <w:rFonts w:ascii="Arial" w:hAnsi="Arial" w:cs="Arial"/>
          <w:sz w:val="20"/>
          <w:szCs w:val="20"/>
          <w:lang w:eastAsia="lb-LU"/>
        </w:rPr>
        <w:t xml:space="preserve">and </w:t>
      </w:r>
      <w:r w:rsidR="0039130F" w:rsidRPr="00DB73B2">
        <w:rPr>
          <w:rFonts w:ascii="Arial" w:hAnsi="Arial" w:cs="Arial"/>
          <w:sz w:val="20"/>
          <w:szCs w:val="20"/>
          <w:lang w:eastAsia="lb-LU"/>
        </w:rPr>
        <w:t xml:space="preserve">take responsibility for </w:t>
      </w:r>
      <w:r w:rsidR="00DB73B2" w:rsidRPr="00DB73B2">
        <w:rPr>
          <w:rFonts w:ascii="Arial" w:hAnsi="Arial" w:cs="Arial"/>
          <w:sz w:val="20"/>
          <w:szCs w:val="20"/>
          <w:lang w:eastAsia="lb-LU"/>
        </w:rPr>
        <w:t xml:space="preserve">understanding expectations, </w:t>
      </w:r>
      <w:r w:rsidR="0039130F" w:rsidRPr="00DB73B2">
        <w:rPr>
          <w:rFonts w:ascii="Arial" w:hAnsi="Arial" w:cs="Arial"/>
          <w:sz w:val="20"/>
          <w:szCs w:val="20"/>
          <w:lang w:eastAsia="lb-LU"/>
        </w:rPr>
        <w:t>time management</w:t>
      </w:r>
      <w:r w:rsidRPr="00DB73B2">
        <w:rPr>
          <w:rFonts w:ascii="Arial" w:hAnsi="Arial" w:cs="Arial"/>
          <w:sz w:val="20"/>
          <w:szCs w:val="20"/>
          <w:lang w:eastAsia="lb-LU"/>
        </w:rPr>
        <w:t xml:space="preserve"> and setting of realistic deadlines</w:t>
      </w:r>
      <w:r w:rsidR="0039130F" w:rsidRPr="00DB73B2">
        <w:rPr>
          <w:rFonts w:ascii="Arial" w:hAnsi="Arial" w:cs="Arial"/>
          <w:sz w:val="20"/>
          <w:szCs w:val="20"/>
          <w:lang w:eastAsia="lb-LU"/>
        </w:rPr>
        <w:t xml:space="preserve"> </w:t>
      </w:r>
      <w:r w:rsidR="00D2798F" w:rsidRPr="00DB73B2">
        <w:rPr>
          <w:rFonts w:ascii="Arial" w:hAnsi="Arial" w:cs="Arial"/>
          <w:sz w:val="20"/>
          <w:szCs w:val="20"/>
          <w:lang w:eastAsia="lb-LU"/>
        </w:rPr>
        <w:t>involved in</w:t>
      </w:r>
      <w:r w:rsidR="0039130F" w:rsidRPr="00DB73B2">
        <w:rPr>
          <w:rFonts w:ascii="Arial" w:hAnsi="Arial" w:cs="Arial"/>
          <w:sz w:val="20"/>
          <w:szCs w:val="20"/>
          <w:lang w:eastAsia="lb-LU"/>
        </w:rPr>
        <w:t xml:space="preserve"> research, training,</w:t>
      </w:r>
      <w:r w:rsidR="00D2798F" w:rsidRPr="00DB73B2">
        <w:rPr>
          <w:rFonts w:ascii="Arial" w:hAnsi="Arial" w:cs="Arial"/>
          <w:sz w:val="20"/>
          <w:szCs w:val="20"/>
          <w:lang w:eastAsia="lb-LU"/>
        </w:rPr>
        <w:t xml:space="preserve"> dissemination, and writing the</w:t>
      </w:r>
      <w:r w:rsidR="0039130F" w:rsidRPr="00DB73B2">
        <w:rPr>
          <w:rFonts w:ascii="Arial" w:hAnsi="Arial" w:cs="Arial"/>
          <w:sz w:val="20"/>
          <w:szCs w:val="20"/>
          <w:lang w:eastAsia="lb-LU"/>
        </w:rPr>
        <w:t xml:space="preserve"> dissertation; </w:t>
      </w:r>
    </w:p>
    <w:p w14:paraId="7FF40B13" w14:textId="77777777" w:rsidR="00D2798F" w:rsidRPr="00226DA5" w:rsidRDefault="00D2798F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 xml:space="preserve">discuss with the </w:t>
      </w:r>
      <w:hyperlink r:id="rId11" w:tooltip="The main supervisor's role" w:history="1">
        <w:r w:rsidR="00837905" w:rsidRPr="00226DA5">
          <w:rPr>
            <w:rFonts w:ascii="Arial" w:hAnsi="Arial" w:cs="Arial"/>
            <w:sz w:val="20"/>
            <w:szCs w:val="20"/>
            <w:lang w:eastAsia="lb-LU"/>
          </w:rPr>
          <w:t>supervisor(s)</w:t>
        </w:r>
      </w:hyperlink>
      <w:r w:rsidRPr="00226DA5">
        <w:rPr>
          <w:rFonts w:ascii="Arial" w:hAnsi="Arial" w:cs="Arial"/>
          <w:sz w:val="20"/>
          <w:szCs w:val="20"/>
          <w:lang w:eastAsia="lb-LU"/>
        </w:rPr>
        <w:t xml:space="preserve"> how to make guidance more effective; </w:t>
      </w:r>
    </w:p>
    <w:p w14:paraId="5059C55F" w14:textId="6E881525" w:rsidR="0039130F" w:rsidRPr="00226DA5" w:rsidRDefault="0039130F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>ensure that the dissertation complies with regulations</w:t>
      </w:r>
    </w:p>
    <w:p w14:paraId="1EF5B5E4" w14:textId="77777777" w:rsidR="0039130F" w:rsidRPr="00226DA5" w:rsidRDefault="0039130F" w:rsidP="00F6758E">
      <w:pPr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</w:p>
    <w:p w14:paraId="534FA047" w14:textId="77777777" w:rsidR="000C3147" w:rsidRPr="00226DA5" w:rsidRDefault="000C3147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 xml:space="preserve">formulate a research plan </w:t>
      </w:r>
    </w:p>
    <w:p w14:paraId="30C4A354" w14:textId="1176E4FF" w:rsidR="008E5324" w:rsidRPr="00226DA5" w:rsidRDefault="00DB73B2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>
        <w:rPr>
          <w:rFonts w:ascii="Arial" w:hAnsi="Arial" w:cs="Arial"/>
          <w:sz w:val="20"/>
          <w:szCs w:val="20"/>
          <w:lang w:eastAsia="lb-LU"/>
        </w:rPr>
        <w:t xml:space="preserve">Exchange with supervisor(s) and peers in order to improve and adjust </w:t>
      </w:r>
      <w:r w:rsidR="008E5324" w:rsidRPr="00226DA5">
        <w:rPr>
          <w:rFonts w:ascii="Arial" w:hAnsi="Arial" w:cs="Arial"/>
          <w:sz w:val="20"/>
          <w:szCs w:val="20"/>
          <w:lang w:eastAsia="lb-LU"/>
        </w:rPr>
        <w:t>formulati</w:t>
      </w:r>
      <w:r>
        <w:rPr>
          <w:rFonts w:ascii="Arial" w:hAnsi="Arial" w:cs="Arial"/>
          <w:sz w:val="20"/>
          <w:szCs w:val="20"/>
          <w:lang w:eastAsia="lb-LU"/>
        </w:rPr>
        <w:t>on</w:t>
      </w:r>
      <w:r w:rsidR="002D3B40" w:rsidRPr="00226DA5">
        <w:rPr>
          <w:rFonts w:ascii="Arial" w:hAnsi="Arial" w:cs="Arial"/>
          <w:sz w:val="20"/>
          <w:szCs w:val="20"/>
          <w:lang w:eastAsia="lb-LU"/>
        </w:rPr>
        <w:t>,</w:t>
      </w:r>
      <w:r w:rsidR="008E5324" w:rsidRPr="00226DA5">
        <w:rPr>
          <w:rFonts w:ascii="Arial" w:hAnsi="Arial" w:cs="Arial"/>
          <w:sz w:val="20"/>
          <w:szCs w:val="20"/>
          <w:lang w:eastAsia="lb-LU"/>
        </w:rPr>
        <w:t xml:space="preserve"> </w:t>
      </w:r>
      <w:r w:rsidR="002D3B40" w:rsidRPr="00226DA5">
        <w:rPr>
          <w:rFonts w:ascii="Arial" w:hAnsi="Arial" w:cs="Arial"/>
          <w:sz w:val="20"/>
          <w:szCs w:val="20"/>
          <w:lang w:eastAsia="lb-LU"/>
        </w:rPr>
        <w:t>defini</w:t>
      </w:r>
      <w:r>
        <w:rPr>
          <w:rFonts w:ascii="Arial" w:hAnsi="Arial" w:cs="Arial"/>
          <w:sz w:val="20"/>
          <w:szCs w:val="20"/>
          <w:lang w:eastAsia="lb-LU"/>
        </w:rPr>
        <w:t>tion</w:t>
      </w:r>
      <w:r w:rsidR="002D3B40" w:rsidRPr="00226DA5">
        <w:rPr>
          <w:rFonts w:ascii="Arial" w:hAnsi="Arial" w:cs="Arial"/>
          <w:sz w:val="20"/>
          <w:szCs w:val="20"/>
          <w:lang w:eastAsia="lb-LU"/>
        </w:rPr>
        <w:t xml:space="preserve"> and scoping</w:t>
      </w:r>
      <w:r>
        <w:rPr>
          <w:rFonts w:ascii="Arial" w:hAnsi="Arial" w:cs="Arial"/>
          <w:sz w:val="20"/>
          <w:szCs w:val="20"/>
          <w:lang w:eastAsia="lb-LU"/>
        </w:rPr>
        <w:t xml:space="preserve"> of</w:t>
      </w:r>
      <w:r w:rsidR="008E5324" w:rsidRPr="00226DA5">
        <w:rPr>
          <w:rFonts w:ascii="Arial" w:hAnsi="Arial" w:cs="Arial"/>
          <w:sz w:val="20"/>
          <w:szCs w:val="20"/>
          <w:lang w:eastAsia="lb-LU"/>
        </w:rPr>
        <w:t xml:space="preserve"> the research topic and questions, the hypotheses, research methodology and method selection</w:t>
      </w:r>
      <w:r w:rsidR="006F7191" w:rsidRPr="00226DA5">
        <w:rPr>
          <w:rFonts w:ascii="Arial" w:hAnsi="Arial" w:cs="Arial"/>
          <w:sz w:val="20"/>
          <w:szCs w:val="20"/>
          <w:lang w:eastAsia="lb-LU"/>
        </w:rPr>
        <w:t>;</w:t>
      </w:r>
    </w:p>
    <w:p w14:paraId="02BA97B3" w14:textId="230FE3BF" w:rsidR="00837905" w:rsidRPr="00226DA5" w:rsidRDefault="00837905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>discuss and take responsibility for the completion plan</w:t>
      </w:r>
      <w:r w:rsidR="00606291">
        <w:rPr>
          <w:rFonts w:ascii="Arial" w:hAnsi="Arial" w:cs="Arial"/>
          <w:sz w:val="20"/>
          <w:szCs w:val="20"/>
          <w:lang w:eastAsia="lb-LU"/>
        </w:rPr>
        <w:t>;</w:t>
      </w:r>
    </w:p>
    <w:p w14:paraId="6458AF2D" w14:textId="77777777" w:rsidR="0039130F" w:rsidRPr="00226DA5" w:rsidRDefault="0039130F" w:rsidP="00F6758E">
      <w:pPr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</w:p>
    <w:p w14:paraId="08C28EB6" w14:textId="6B9121DE" w:rsidR="00606291" w:rsidRPr="00DB73B2" w:rsidRDefault="00945720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 xml:space="preserve">develop a research </w:t>
      </w:r>
      <w:proofErr w:type="spellStart"/>
      <w:r w:rsidR="00226DA5" w:rsidRPr="00226DA5">
        <w:rPr>
          <w:rFonts w:ascii="Arial" w:hAnsi="Arial" w:cs="Arial"/>
          <w:sz w:val="20"/>
          <w:szCs w:val="20"/>
          <w:lang w:eastAsia="lb-LU"/>
        </w:rPr>
        <w:t>mindset</w:t>
      </w:r>
      <w:proofErr w:type="spellEnd"/>
      <w:r w:rsidR="00942827">
        <w:rPr>
          <w:rFonts w:ascii="Arial" w:hAnsi="Arial" w:cs="Arial"/>
          <w:sz w:val="20"/>
          <w:szCs w:val="20"/>
          <w:lang w:eastAsia="lb-LU"/>
        </w:rPr>
        <w:t xml:space="preserve"> and </w:t>
      </w:r>
      <w:r w:rsidR="00942827" w:rsidRPr="00520786">
        <w:rPr>
          <w:rFonts w:ascii="Arial" w:hAnsi="Arial" w:cs="Arial"/>
          <w:sz w:val="20"/>
          <w:szCs w:val="20"/>
          <w:lang w:eastAsia="lb-LU"/>
        </w:rPr>
        <w:t>apply curiosity and reflection to further his/her research</w:t>
      </w:r>
    </w:p>
    <w:p w14:paraId="4517D639" w14:textId="77777777" w:rsidR="00606291" w:rsidRDefault="00606291" w:rsidP="00F6758E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</w:p>
    <w:p w14:paraId="39453501" w14:textId="4B58D1D5" w:rsidR="00A309FC" w:rsidRPr="00226DA5" w:rsidRDefault="00945720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 xml:space="preserve">undertake research training and undertake </w:t>
      </w:r>
      <w:r w:rsidR="00BF0005" w:rsidRPr="00226DA5">
        <w:rPr>
          <w:rFonts w:ascii="Arial" w:hAnsi="Arial" w:cs="Arial"/>
          <w:sz w:val="20"/>
          <w:szCs w:val="20"/>
          <w:lang w:eastAsia="lb-LU"/>
        </w:rPr>
        <w:t xml:space="preserve">to carry out </w:t>
      </w:r>
      <w:r w:rsidR="00204F6C" w:rsidRPr="00226DA5">
        <w:rPr>
          <w:rFonts w:ascii="Arial" w:hAnsi="Arial" w:cs="Arial"/>
          <w:sz w:val="20"/>
          <w:szCs w:val="20"/>
          <w:lang w:eastAsia="lb-LU"/>
        </w:rPr>
        <w:t>the</w:t>
      </w:r>
      <w:r w:rsidR="00BF0005" w:rsidRPr="00226DA5">
        <w:rPr>
          <w:rFonts w:ascii="Arial" w:hAnsi="Arial" w:cs="Arial"/>
          <w:sz w:val="20"/>
          <w:szCs w:val="20"/>
          <w:lang w:eastAsia="lb-LU"/>
        </w:rPr>
        <w:t xml:space="preserve"> research</w:t>
      </w:r>
      <w:r w:rsidR="00226DA5" w:rsidRPr="00226DA5">
        <w:rPr>
          <w:rFonts w:ascii="Arial" w:hAnsi="Arial" w:cs="Arial"/>
          <w:sz w:val="20"/>
          <w:szCs w:val="20"/>
          <w:lang w:eastAsia="lb-LU"/>
        </w:rPr>
        <w:t xml:space="preserve"> with </w:t>
      </w:r>
      <w:r w:rsidR="00226DA5" w:rsidRPr="00226DA5">
        <w:rPr>
          <w:rFonts w:ascii="Arial" w:hAnsi="Arial" w:cs="Arial"/>
          <w:sz w:val="20"/>
          <w:szCs w:val="20"/>
        </w:rPr>
        <w:t>regard to the highest academic and ethical standards</w:t>
      </w:r>
      <w:r w:rsidR="00BF0005" w:rsidRPr="00226DA5">
        <w:rPr>
          <w:rFonts w:ascii="Arial" w:hAnsi="Arial" w:cs="Arial"/>
          <w:sz w:val="20"/>
          <w:szCs w:val="20"/>
          <w:lang w:eastAsia="lb-LU"/>
        </w:rPr>
        <w:t xml:space="preserve"> </w:t>
      </w:r>
    </w:p>
    <w:p w14:paraId="2F0F312B" w14:textId="2976B691" w:rsidR="00A309FC" w:rsidRPr="00226DA5" w:rsidRDefault="00A309FC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 xml:space="preserve">obtain a systematic understanding of a field of study and mastery of the skills and </w:t>
      </w:r>
      <w:r w:rsidR="002D3B40" w:rsidRPr="00226DA5">
        <w:rPr>
          <w:rFonts w:ascii="Arial" w:hAnsi="Arial" w:cs="Arial"/>
          <w:sz w:val="20"/>
          <w:szCs w:val="20"/>
          <w:lang w:eastAsia="lb-LU"/>
        </w:rPr>
        <w:t xml:space="preserve">research </w:t>
      </w:r>
      <w:r w:rsidRPr="00226DA5">
        <w:rPr>
          <w:rFonts w:ascii="Arial" w:hAnsi="Arial" w:cs="Arial"/>
          <w:sz w:val="20"/>
          <w:szCs w:val="20"/>
          <w:lang w:eastAsia="lb-LU"/>
        </w:rPr>
        <w:t>methods associated with that field</w:t>
      </w:r>
      <w:r w:rsidR="00DB73B2">
        <w:rPr>
          <w:rFonts w:ascii="Arial" w:hAnsi="Arial" w:cs="Arial"/>
          <w:sz w:val="20"/>
          <w:szCs w:val="20"/>
          <w:lang w:eastAsia="lb-LU"/>
        </w:rPr>
        <w:t>, actively taking</w:t>
      </w:r>
      <w:r w:rsidR="00DB73B2" w:rsidRPr="00520786">
        <w:rPr>
          <w:rFonts w:ascii="Arial" w:hAnsi="Arial" w:cs="Arial"/>
          <w:sz w:val="20"/>
          <w:szCs w:val="20"/>
          <w:lang w:eastAsia="lb-LU"/>
        </w:rPr>
        <w:t xml:space="preserve"> part in</w:t>
      </w:r>
      <w:r w:rsidR="00DB73B2">
        <w:rPr>
          <w:rFonts w:ascii="Arial" w:hAnsi="Arial" w:cs="Arial"/>
          <w:sz w:val="20"/>
          <w:szCs w:val="20"/>
          <w:lang w:eastAsia="lb-LU"/>
        </w:rPr>
        <w:t xml:space="preserve"> relevant</w:t>
      </w:r>
      <w:r w:rsidR="00DB73B2" w:rsidRPr="00520786">
        <w:rPr>
          <w:rFonts w:ascii="Arial" w:hAnsi="Arial" w:cs="Arial"/>
          <w:sz w:val="20"/>
          <w:szCs w:val="20"/>
          <w:lang w:eastAsia="lb-LU"/>
        </w:rPr>
        <w:t xml:space="preserve"> </w:t>
      </w:r>
      <w:hyperlink r:id="rId12" w:tooltip="Developing as a researcher" w:history="1">
        <w:r w:rsidR="00DB73B2" w:rsidRPr="00520786">
          <w:rPr>
            <w:rFonts w:ascii="Arial" w:hAnsi="Arial" w:cs="Arial"/>
            <w:sz w:val="20"/>
            <w:szCs w:val="20"/>
            <w:lang w:eastAsia="lb-LU"/>
          </w:rPr>
          <w:t>training</w:t>
        </w:r>
      </w:hyperlink>
      <w:r w:rsidR="00DB73B2" w:rsidRPr="00520786">
        <w:rPr>
          <w:rFonts w:ascii="Arial" w:hAnsi="Arial" w:cs="Arial"/>
          <w:sz w:val="20"/>
          <w:szCs w:val="20"/>
          <w:lang w:eastAsia="lb-LU"/>
        </w:rPr>
        <w:t xml:space="preserve"> </w:t>
      </w:r>
      <w:r w:rsidR="00DB73B2">
        <w:rPr>
          <w:rFonts w:ascii="Arial" w:hAnsi="Arial" w:cs="Arial"/>
          <w:sz w:val="20"/>
          <w:szCs w:val="20"/>
          <w:lang w:eastAsia="lb-LU"/>
        </w:rPr>
        <w:t>activities as identified in the research and training plan</w:t>
      </w:r>
    </w:p>
    <w:p w14:paraId="74DE153C" w14:textId="48CC2AC8" w:rsidR="00A309FC" w:rsidRPr="00226DA5" w:rsidRDefault="008E5324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>develop the ability to</w:t>
      </w:r>
      <w:r w:rsidR="00A309FC" w:rsidRPr="00226DA5">
        <w:rPr>
          <w:rFonts w:ascii="Arial" w:hAnsi="Arial" w:cs="Arial"/>
          <w:sz w:val="20"/>
          <w:szCs w:val="20"/>
          <w:lang w:eastAsia="lb-LU"/>
        </w:rPr>
        <w:t xml:space="preserve"> conceive, design, implement and adapt a substantial process of research with scholarly integrity</w:t>
      </w:r>
      <w:r w:rsidR="00DB73B2">
        <w:rPr>
          <w:rFonts w:ascii="Arial" w:hAnsi="Arial" w:cs="Arial"/>
          <w:sz w:val="20"/>
          <w:szCs w:val="20"/>
          <w:lang w:eastAsia="lb-LU"/>
        </w:rPr>
        <w:t>, striving</w:t>
      </w:r>
      <w:r w:rsidR="00DB73B2" w:rsidRPr="00520786">
        <w:rPr>
          <w:rFonts w:ascii="Arial" w:hAnsi="Arial" w:cs="Arial"/>
          <w:sz w:val="20"/>
          <w:szCs w:val="20"/>
          <w:lang w:eastAsia="lb-LU"/>
        </w:rPr>
        <w:t xml:space="preserve"> for initiative and innovation in research</w:t>
      </w:r>
      <w:r w:rsidR="00DB73B2">
        <w:rPr>
          <w:rFonts w:ascii="Arial" w:hAnsi="Arial" w:cs="Arial"/>
          <w:sz w:val="20"/>
          <w:szCs w:val="20"/>
          <w:lang w:eastAsia="lb-LU"/>
        </w:rPr>
        <w:t>;</w:t>
      </w:r>
    </w:p>
    <w:p w14:paraId="06E19E1B" w14:textId="39B3DF91" w:rsidR="00A309FC" w:rsidRPr="00226DA5" w:rsidRDefault="00A309FC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226DA5">
        <w:rPr>
          <w:rFonts w:ascii="Arial" w:hAnsi="Arial" w:cs="Arial"/>
          <w:sz w:val="20"/>
          <w:szCs w:val="20"/>
          <w:lang w:eastAsia="lb-LU"/>
        </w:rPr>
        <w:t xml:space="preserve">strive </w:t>
      </w:r>
      <w:r w:rsidR="008E5324" w:rsidRPr="00226DA5">
        <w:rPr>
          <w:rFonts w:ascii="Arial" w:hAnsi="Arial" w:cs="Arial"/>
          <w:sz w:val="20"/>
          <w:szCs w:val="20"/>
          <w:lang w:eastAsia="lb-LU"/>
        </w:rPr>
        <w:t>to make</w:t>
      </w:r>
      <w:r w:rsidRPr="00226DA5">
        <w:rPr>
          <w:rFonts w:ascii="Arial" w:hAnsi="Arial" w:cs="Arial"/>
          <w:sz w:val="20"/>
          <w:szCs w:val="20"/>
          <w:lang w:eastAsia="lb-LU"/>
        </w:rPr>
        <w:t xml:space="preserve"> a contribution through original research that extends the frontier of knowledge by developing a substantial body of work, some of which merits national or international refereed publication</w:t>
      </w:r>
      <w:r w:rsidR="00606291">
        <w:rPr>
          <w:rFonts w:ascii="Arial" w:hAnsi="Arial" w:cs="Arial"/>
          <w:sz w:val="20"/>
          <w:szCs w:val="20"/>
          <w:lang w:eastAsia="lb-LU"/>
        </w:rPr>
        <w:t>;</w:t>
      </w:r>
    </w:p>
    <w:p w14:paraId="45134D0E" w14:textId="27ABE028" w:rsidR="006F7191" w:rsidRPr="00DB73B2" w:rsidRDefault="00A309FC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DB73B2">
        <w:rPr>
          <w:rFonts w:ascii="Arial" w:hAnsi="Arial" w:cs="Arial"/>
          <w:sz w:val="20"/>
          <w:szCs w:val="20"/>
          <w:lang w:eastAsia="lb-LU"/>
        </w:rPr>
        <w:t>arrange for informal shar</w:t>
      </w:r>
      <w:r w:rsidR="006F7191" w:rsidRPr="00DB73B2">
        <w:rPr>
          <w:rFonts w:ascii="Arial" w:hAnsi="Arial" w:cs="Arial"/>
          <w:sz w:val="20"/>
          <w:szCs w:val="20"/>
          <w:lang w:eastAsia="lb-LU"/>
        </w:rPr>
        <w:t>ing of information and practice in doing research</w:t>
      </w:r>
      <w:r w:rsidR="00942827" w:rsidRPr="00DB73B2">
        <w:rPr>
          <w:rFonts w:ascii="Arial" w:hAnsi="Arial" w:cs="Arial"/>
          <w:sz w:val="20"/>
          <w:szCs w:val="20"/>
          <w:lang w:eastAsia="lb-LU"/>
        </w:rPr>
        <w:t xml:space="preserve"> with peers and scientific networks</w:t>
      </w:r>
      <w:r w:rsidR="006F7191" w:rsidRPr="00DB73B2">
        <w:rPr>
          <w:rFonts w:ascii="Arial" w:hAnsi="Arial" w:cs="Arial"/>
          <w:sz w:val="20"/>
          <w:szCs w:val="20"/>
          <w:lang w:eastAsia="lb-LU"/>
        </w:rPr>
        <w:t>;</w:t>
      </w:r>
    </w:p>
    <w:p w14:paraId="107FFE10" w14:textId="77777777" w:rsidR="006F7191" w:rsidRPr="00520786" w:rsidRDefault="006F7191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comply with existing rules and regulations of the Doctoral School, the University and research community;</w:t>
      </w:r>
    </w:p>
    <w:p w14:paraId="1942557A" w14:textId="6A4508A4" w:rsidR="008E5324" w:rsidRPr="00520786" w:rsidRDefault="006F7191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 xml:space="preserve">adhere to </w:t>
      </w:r>
      <w:r w:rsidR="00837905" w:rsidRPr="00520786">
        <w:rPr>
          <w:rFonts w:ascii="Arial" w:hAnsi="Arial" w:cs="Arial"/>
          <w:sz w:val="20"/>
          <w:szCs w:val="20"/>
          <w:lang w:eastAsia="lb-LU"/>
        </w:rPr>
        <w:t xml:space="preserve">general standards of ethics </w:t>
      </w:r>
      <w:r w:rsidR="002E497C" w:rsidRPr="00520786">
        <w:rPr>
          <w:rFonts w:ascii="Arial" w:hAnsi="Arial" w:cs="Arial"/>
          <w:sz w:val="20"/>
          <w:szCs w:val="20"/>
          <w:lang w:eastAsia="lb-LU"/>
        </w:rPr>
        <w:t xml:space="preserve">and research integrity </w:t>
      </w:r>
      <w:r w:rsidR="00837905" w:rsidRPr="00520786">
        <w:rPr>
          <w:rFonts w:ascii="Arial" w:hAnsi="Arial" w:cs="Arial"/>
          <w:sz w:val="20"/>
          <w:szCs w:val="20"/>
          <w:lang w:eastAsia="lb-LU"/>
        </w:rPr>
        <w:t>and to the ethics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 rules laid down in the University of Luxembourg Policy on Ethics in Research</w:t>
      </w:r>
      <w:r w:rsidR="00714612">
        <w:rPr>
          <w:rFonts w:ascii="Arial" w:hAnsi="Arial" w:cs="Arial"/>
          <w:sz w:val="20"/>
          <w:szCs w:val="20"/>
          <w:lang w:eastAsia="lb-LU"/>
        </w:rPr>
        <w:t xml:space="preserve"> and Code of Conduct</w:t>
      </w:r>
      <w:r w:rsidR="00E43DD7" w:rsidRPr="00520786">
        <w:rPr>
          <w:rFonts w:ascii="Arial" w:hAnsi="Arial" w:cs="Arial"/>
          <w:sz w:val="20"/>
          <w:szCs w:val="20"/>
          <w:lang w:eastAsia="lb-LU"/>
        </w:rPr>
        <w:t>,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 and uphold any ethical principles that pertain to his/her area of research as laid down by the learned bodies of the relevant discipline(s);</w:t>
      </w:r>
    </w:p>
    <w:p w14:paraId="3E411DF3" w14:textId="152293BD" w:rsidR="00945720" w:rsidRPr="00520786" w:rsidRDefault="00945720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</w:p>
    <w:p w14:paraId="6326C6E5" w14:textId="2C98B1D5" w:rsidR="00945720" w:rsidRPr="00520786" w:rsidRDefault="00945720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 xml:space="preserve">develop his/her capability </w:t>
      </w:r>
      <w:r w:rsidR="00714612">
        <w:rPr>
          <w:rFonts w:ascii="Arial" w:hAnsi="Arial" w:cs="Arial"/>
          <w:sz w:val="20"/>
          <w:szCs w:val="20"/>
          <w:lang w:eastAsia="lb-LU"/>
        </w:rPr>
        <w:t xml:space="preserve">for </w:t>
      </w:r>
      <w:r w:rsidRPr="00520786">
        <w:rPr>
          <w:rFonts w:ascii="Arial" w:hAnsi="Arial" w:cs="Arial"/>
          <w:sz w:val="20"/>
          <w:szCs w:val="20"/>
          <w:lang w:eastAsia="lb-LU"/>
        </w:rPr>
        <w:t>critical analysis, evaluation and synthesis of new and complex ideas;</w:t>
      </w:r>
    </w:p>
    <w:p w14:paraId="2C7E2B76" w14:textId="71F6B051" w:rsidR="00945720" w:rsidRPr="00520786" w:rsidRDefault="00945720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play an active role in the research group of which he/she is part;</w:t>
      </w:r>
    </w:p>
    <w:p w14:paraId="7F7D93BB" w14:textId="77777777" w:rsidR="0039130F" w:rsidRPr="00520786" w:rsidRDefault="0039130F" w:rsidP="00F6758E">
      <w:pPr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</w:p>
    <w:p w14:paraId="0F99789A" w14:textId="021F61EA" w:rsidR="00837905" w:rsidRPr="00520786" w:rsidRDefault="00837905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lastRenderedPageBreak/>
        <w:t xml:space="preserve">communicate with peers, the </w:t>
      </w:r>
      <w:r w:rsidR="00942827">
        <w:rPr>
          <w:rFonts w:ascii="Arial" w:hAnsi="Arial" w:cs="Arial"/>
          <w:sz w:val="20"/>
          <w:szCs w:val="20"/>
          <w:lang w:eastAsia="lb-LU"/>
        </w:rPr>
        <w:t>greater</w:t>
      </w:r>
      <w:r w:rsidR="00942827" w:rsidRPr="00520786">
        <w:rPr>
          <w:rFonts w:ascii="Arial" w:hAnsi="Arial" w:cs="Arial"/>
          <w:sz w:val="20"/>
          <w:szCs w:val="20"/>
          <w:lang w:eastAsia="lb-LU"/>
        </w:rPr>
        <w:t xml:space="preserve"> </w:t>
      </w:r>
      <w:r w:rsidRPr="00520786">
        <w:rPr>
          <w:rFonts w:ascii="Arial" w:hAnsi="Arial" w:cs="Arial"/>
          <w:sz w:val="20"/>
          <w:szCs w:val="20"/>
          <w:lang w:eastAsia="lb-LU"/>
        </w:rPr>
        <w:t>scholarly community and with society in general about the area of expertise</w:t>
      </w:r>
    </w:p>
    <w:p w14:paraId="0DB4759A" w14:textId="6A847049" w:rsidR="006F7191" w:rsidRPr="00520786" w:rsidRDefault="00837905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disseminate</w:t>
      </w:r>
      <w:r w:rsidR="006F7191" w:rsidRPr="00520786">
        <w:rPr>
          <w:rFonts w:ascii="Arial" w:hAnsi="Arial" w:cs="Arial"/>
          <w:sz w:val="20"/>
          <w:szCs w:val="20"/>
          <w:lang w:eastAsia="lb-LU"/>
        </w:rPr>
        <w:t xml:space="preserve"> </w:t>
      </w:r>
      <w:r w:rsidR="00E43DD7" w:rsidRPr="00520786">
        <w:rPr>
          <w:rFonts w:ascii="Arial" w:hAnsi="Arial" w:cs="Arial"/>
          <w:sz w:val="20"/>
          <w:szCs w:val="20"/>
          <w:lang w:eastAsia="lb-LU"/>
        </w:rPr>
        <w:t xml:space="preserve">relevant </w:t>
      </w:r>
      <w:r w:rsidR="006F7191" w:rsidRPr="00520786">
        <w:rPr>
          <w:rFonts w:ascii="Arial" w:hAnsi="Arial" w:cs="Arial"/>
          <w:sz w:val="20"/>
          <w:szCs w:val="20"/>
          <w:lang w:eastAsia="lb-LU"/>
        </w:rPr>
        <w:t>results</w:t>
      </w:r>
      <w:r w:rsidR="00942827">
        <w:rPr>
          <w:rFonts w:ascii="Arial" w:hAnsi="Arial" w:cs="Arial"/>
          <w:sz w:val="20"/>
          <w:szCs w:val="20"/>
          <w:lang w:eastAsia="lb-LU"/>
        </w:rPr>
        <w:t xml:space="preserve"> promptly</w:t>
      </w:r>
      <w:r w:rsidR="006F7191" w:rsidRPr="00520786">
        <w:rPr>
          <w:rFonts w:ascii="Arial" w:hAnsi="Arial" w:cs="Arial"/>
          <w:sz w:val="20"/>
          <w:szCs w:val="20"/>
          <w:lang w:eastAsia="lb-LU"/>
        </w:rPr>
        <w:t>;</w:t>
      </w:r>
    </w:p>
    <w:p w14:paraId="7F560922" w14:textId="47E2D76F" w:rsidR="00945720" w:rsidRPr="00520786" w:rsidRDefault="0094282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>
        <w:rPr>
          <w:rFonts w:ascii="Arial" w:hAnsi="Arial" w:cs="Arial"/>
          <w:sz w:val="20"/>
          <w:szCs w:val="20"/>
          <w:lang w:eastAsia="lb-LU"/>
        </w:rPr>
        <w:t>get informed, seek advice about and adhere to relevant intellectual property rules</w:t>
      </w:r>
    </w:p>
    <w:p w14:paraId="5F105DA0" w14:textId="77777777" w:rsidR="006F7191" w:rsidRPr="00520786" w:rsidRDefault="006F7191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actively particip</w:t>
      </w:r>
      <w:r w:rsidR="00837905" w:rsidRPr="00520786">
        <w:rPr>
          <w:rFonts w:ascii="Arial" w:hAnsi="Arial" w:cs="Arial"/>
          <w:sz w:val="20"/>
          <w:szCs w:val="20"/>
          <w:lang w:eastAsia="lb-LU"/>
        </w:rPr>
        <w:t xml:space="preserve">ate in </w:t>
      </w:r>
      <w:r w:rsidR="00E43DD7" w:rsidRPr="00520786">
        <w:rPr>
          <w:rFonts w:ascii="Arial" w:hAnsi="Arial" w:cs="Arial"/>
          <w:sz w:val="20"/>
          <w:szCs w:val="20"/>
          <w:lang w:eastAsia="lb-LU"/>
        </w:rPr>
        <w:t xml:space="preserve">scientific </w:t>
      </w:r>
      <w:r w:rsidR="00837905" w:rsidRPr="00520786">
        <w:rPr>
          <w:rFonts w:ascii="Arial" w:hAnsi="Arial" w:cs="Arial"/>
          <w:sz w:val="20"/>
          <w:szCs w:val="20"/>
          <w:lang w:eastAsia="lb-LU"/>
        </w:rPr>
        <w:t>conferences and seminars</w:t>
      </w:r>
      <w:r w:rsidR="00FB6896" w:rsidRPr="00520786">
        <w:rPr>
          <w:rFonts w:ascii="Arial" w:hAnsi="Arial" w:cs="Arial"/>
          <w:sz w:val="20"/>
          <w:szCs w:val="20"/>
          <w:lang w:eastAsia="lb-LU"/>
        </w:rPr>
        <w:t>;</w:t>
      </w:r>
    </w:p>
    <w:p w14:paraId="0B8034BB" w14:textId="724D8365" w:rsidR="00FB6896" w:rsidRPr="001906E3" w:rsidRDefault="00FB6896" w:rsidP="001906E3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proofErr w:type="gramStart"/>
      <w:r w:rsidRPr="001906E3">
        <w:rPr>
          <w:rFonts w:ascii="Arial" w:hAnsi="Arial" w:cs="Arial"/>
          <w:sz w:val="20"/>
          <w:szCs w:val="20"/>
          <w:lang w:eastAsia="lb-LU"/>
        </w:rPr>
        <w:t>represent</w:t>
      </w:r>
      <w:proofErr w:type="gramEnd"/>
      <w:r w:rsidRPr="001906E3">
        <w:rPr>
          <w:rFonts w:ascii="Arial" w:hAnsi="Arial" w:cs="Arial"/>
          <w:sz w:val="20"/>
          <w:szCs w:val="20"/>
          <w:lang w:eastAsia="lb-LU"/>
        </w:rPr>
        <w:t xml:space="preserve"> the research group, Doctoral School and University </w:t>
      </w:r>
      <w:r w:rsidR="004B556A" w:rsidRPr="001906E3">
        <w:rPr>
          <w:rFonts w:ascii="Arial" w:hAnsi="Arial" w:cs="Arial"/>
          <w:sz w:val="20"/>
          <w:szCs w:val="20"/>
          <w:lang w:eastAsia="lb-LU"/>
        </w:rPr>
        <w:t xml:space="preserve">in a </w:t>
      </w:r>
      <w:r w:rsidR="00226DA5" w:rsidRPr="001906E3">
        <w:rPr>
          <w:rFonts w:ascii="Arial" w:hAnsi="Arial" w:cs="Arial"/>
          <w:sz w:val="20"/>
          <w:szCs w:val="20"/>
          <w:lang w:eastAsia="lb-LU"/>
        </w:rPr>
        <w:t xml:space="preserve">professional </w:t>
      </w:r>
      <w:r w:rsidR="004B556A" w:rsidRPr="001906E3">
        <w:rPr>
          <w:rFonts w:ascii="Arial" w:hAnsi="Arial" w:cs="Arial"/>
          <w:sz w:val="20"/>
          <w:szCs w:val="20"/>
          <w:lang w:eastAsia="lb-LU"/>
        </w:rPr>
        <w:t>and responsible manner.</w:t>
      </w:r>
    </w:p>
    <w:p w14:paraId="2DC84254" w14:textId="664D8EC5" w:rsidR="008F2E24" w:rsidRDefault="008F2E24" w:rsidP="00ED5290">
      <w:pPr>
        <w:spacing w:after="0" w:line="240" w:lineRule="auto"/>
        <w:rPr>
          <w:rFonts w:ascii="Arial" w:hAnsi="Arial" w:cs="Arial"/>
          <w:lang w:eastAsia="lb-LU"/>
        </w:rPr>
      </w:pPr>
    </w:p>
    <w:p w14:paraId="486B12B4" w14:textId="77777777" w:rsidR="00026F57" w:rsidRDefault="00026F57" w:rsidP="00ED5290">
      <w:pPr>
        <w:spacing w:after="0" w:line="240" w:lineRule="auto"/>
        <w:rPr>
          <w:rFonts w:ascii="Arial" w:hAnsi="Arial" w:cs="Arial"/>
          <w:lang w:eastAsia="lb-LU"/>
        </w:rPr>
      </w:pPr>
    </w:p>
    <w:p w14:paraId="5D762DAA" w14:textId="58F47BE3" w:rsidR="00026F57" w:rsidRPr="00520786" w:rsidRDefault="00026F57" w:rsidP="00942827">
      <w:pPr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 xml:space="preserve">The </w:t>
      </w:r>
      <w:r w:rsidRPr="001906E3">
        <w:rPr>
          <w:rFonts w:ascii="Arial" w:hAnsi="Arial" w:cs="Arial"/>
          <w:b/>
          <w:sz w:val="20"/>
          <w:szCs w:val="20"/>
          <w:lang w:eastAsia="lb-LU"/>
        </w:rPr>
        <w:t>academic supervisor(s)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 shall:</w:t>
      </w:r>
    </w:p>
    <w:p w14:paraId="19C2CAF2" w14:textId="0E81703C" w:rsidR="00026F57" w:rsidRPr="00520786" w:rsidRDefault="00026F57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keep informed as regards the candidate’s progress</w:t>
      </w:r>
    </w:p>
    <w:p w14:paraId="60F066E0" w14:textId="16BB756E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regularly meet with the doctoral candidate for formal supervision (as defined in the Research and Training Agreement);</w:t>
      </w:r>
    </w:p>
    <w:p w14:paraId="01A78BBA" w14:textId="77777777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keep the doctoral candidate informed</w:t>
      </w:r>
      <w:r>
        <w:rPr>
          <w:rFonts w:ascii="Arial" w:hAnsi="Arial" w:cs="Arial"/>
          <w:sz w:val="20"/>
          <w:szCs w:val="20"/>
          <w:lang w:eastAsia="lb-LU"/>
        </w:rPr>
        <w:t>,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 without delay</w:t>
      </w:r>
      <w:r>
        <w:rPr>
          <w:rFonts w:ascii="Arial" w:hAnsi="Arial" w:cs="Arial"/>
          <w:sz w:val="20"/>
          <w:szCs w:val="20"/>
          <w:lang w:eastAsia="lb-LU"/>
        </w:rPr>
        <w:t>,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 of any and all factors of significance for the completion of academic supervision and the programme of doctoral education;</w:t>
      </w:r>
    </w:p>
    <w:p w14:paraId="13A804B6" w14:textId="5CAC5422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0"/>
          <w:szCs w:val="20"/>
          <w:lang w:val="en-US"/>
        </w:rPr>
      </w:pPr>
      <w:r w:rsidRPr="00520786">
        <w:rPr>
          <w:rFonts w:ascii="Arial" w:hAnsi="Arial" w:cs="Arial"/>
          <w:sz w:val="20"/>
          <w:szCs w:val="20"/>
          <w:lang w:val="en-US"/>
        </w:rPr>
        <w:t xml:space="preserve">help the doctoral candidate set </w:t>
      </w:r>
      <w:r w:rsidR="00DB73B2">
        <w:rPr>
          <w:rFonts w:ascii="Arial" w:hAnsi="Arial" w:cs="Arial"/>
          <w:sz w:val="20"/>
          <w:szCs w:val="20"/>
          <w:lang w:val="en-US"/>
        </w:rPr>
        <w:t xml:space="preserve">up, </w:t>
      </w:r>
      <w:r w:rsidR="00DB73B2" w:rsidRPr="00520786">
        <w:rPr>
          <w:rFonts w:ascii="Arial" w:hAnsi="Arial" w:cs="Arial"/>
          <w:sz w:val="20"/>
          <w:szCs w:val="20"/>
          <w:lang w:eastAsia="lb-LU"/>
        </w:rPr>
        <w:t xml:space="preserve">evaluate and discuss progress </w:t>
      </w:r>
      <w:r w:rsidR="00DB73B2">
        <w:rPr>
          <w:rFonts w:ascii="Arial" w:hAnsi="Arial" w:cs="Arial"/>
          <w:sz w:val="20"/>
          <w:szCs w:val="20"/>
          <w:lang w:eastAsia="lb-LU"/>
        </w:rPr>
        <w:t xml:space="preserve">against </w:t>
      </w:r>
      <w:r w:rsidR="00DB73B2">
        <w:rPr>
          <w:rFonts w:ascii="Arial" w:hAnsi="Arial" w:cs="Arial"/>
          <w:sz w:val="20"/>
          <w:szCs w:val="20"/>
          <w:lang w:val="en-US"/>
        </w:rPr>
        <w:t>the research and training plan</w:t>
      </w:r>
      <w:r w:rsidRPr="00520786">
        <w:rPr>
          <w:rFonts w:ascii="Arial" w:hAnsi="Arial" w:cs="Arial"/>
          <w:sz w:val="20"/>
          <w:szCs w:val="20"/>
          <w:lang w:val="en-US"/>
        </w:rPr>
        <w:t xml:space="preserve"> and </w:t>
      </w:r>
      <w:r w:rsidR="00DB73B2" w:rsidRPr="00520786">
        <w:rPr>
          <w:rFonts w:ascii="Arial" w:hAnsi="Arial" w:cs="Arial"/>
          <w:sz w:val="20"/>
          <w:szCs w:val="20"/>
          <w:lang w:eastAsia="lb-LU"/>
        </w:rPr>
        <w:t xml:space="preserve">advise on suitable modifications </w:t>
      </w:r>
      <w:r w:rsidR="00DB73B2">
        <w:rPr>
          <w:rFonts w:ascii="Arial" w:hAnsi="Arial" w:cs="Arial"/>
          <w:sz w:val="20"/>
          <w:szCs w:val="20"/>
          <w:lang w:eastAsia="lb-LU"/>
        </w:rPr>
        <w:t xml:space="preserve">to ensure timely submission of </w:t>
      </w:r>
      <w:r w:rsidRPr="00520786">
        <w:rPr>
          <w:rFonts w:ascii="Arial" w:hAnsi="Arial" w:cs="Arial"/>
          <w:sz w:val="20"/>
          <w:szCs w:val="20"/>
          <w:lang w:val="en-US"/>
        </w:rPr>
        <w:t>the dissertation;</w:t>
      </w:r>
      <w:r w:rsidR="001906E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1BFF42" w14:textId="38EF38CE" w:rsidR="00026F57" w:rsidRPr="001906E3" w:rsidRDefault="00026F57" w:rsidP="001906E3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0" w:afterAutospacing="1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1906E3">
        <w:rPr>
          <w:rFonts w:ascii="Arial" w:hAnsi="Arial" w:cs="Arial"/>
          <w:sz w:val="20"/>
          <w:szCs w:val="20"/>
          <w:lang w:eastAsia="lb-LU"/>
        </w:rPr>
        <w:t xml:space="preserve">actively and jointly with the doctoral candidate and </w:t>
      </w:r>
      <w:r w:rsidR="00942827" w:rsidRPr="001906E3">
        <w:rPr>
          <w:rFonts w:ascii="Arial" w:hAnsi="Arial" w:cs="Arial"/>
          <w:sz w:val="20"/>
          <w:szCs w:val="20"/>
          <w:lang w:eastAsia="lb-LU"/>
        </w:rPr>
        <w:t>members of the CET</w:t>
      </w:r>
      <w:r w:rsidRPr="001906E3">
        <w:rPr>
          <w:rFonts w:ascii="Arial" w:hAnsi="Arial" w:cs="Arial"/>
          <w:sz w:val="20"/>
          <w:szCs w:val="20"/>
          <w:lang w:eastAsia="lb-LU"/>
        </w:rPr>
        <w:t xml:space="preserve"> address any situations or circumstances that could threaten</w:t>
      </w:r>
      <w:r w:rsidR="00942827" w:rsidRPr="001906E3">
        <w:rPr>
          <w:rFonts w:ascii="Arial" w:hAnsi="Arial" w:cs="Arial"/>
          <w:sz w:val="20"/>
          <w:szCs w:val="20"/>
          <w:lang w:eastAsia="lb-LU"/>
        </w:rPr>
        <w:t xml:space="preserve"> programme</w:t>
      </w:r>
      <w:r w:rsidRPr="001906E3">
        <w:rPr>
          <w:rFonts w:ascii="Arial" w:hAnsi="Arial" w:cs="Arial"/>
          <w:sz w:val="20"/>
          <w:szCs w:val="20"/>
          <w:lang w:eastAsia="lb-LU"/>
        </w:rPr>
        <w:t xml:space="preserve"> completion;</w:t>
      </w:r>
    </w:p>
    <w:p w14:paraId="36B09CFE" w14:textId="4C631386" w:rsidR="00026F57" w:rsidRPr="00520786" w:rsidRDefault="00026F57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assist the doctoral candidate in formulating a research plan</w:t>
      </w:r>
    </w:p>
    <w:p w14:paraId="30839BF5" w14:textId="77777777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ensure that the doctoral candidate understands what is expected and how his/her research fits into the research group or project of which the doctoral candidate is part;</w:t>
      </w:r>
    </w:p>
    <w:p w14:paraId="4402DE1F" w14:textId="77777777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advise on the formulation and scoping of the research topic and questions, and ensure that these as well as the hypotheses, research methodology and method selection are discussed;</w:t>
      </w:r>
    </w:p>
    <w:p w14:paraId="3D10161E" w14:textId="77777777" w:rsidR="00026F57" w:rsidRPr="00520786" w:rsidRDefault="00026F57" w:rsidP="00F6758E">
      <w:pPr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</w:p>
    <w:p w14:paraId="2D2D41FC" w14:textId="77777777" w:rsidR="00026F57" w:rsidRPr="00520786" w:rsidRDefault="00026F57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assist the doctoral candidate in developing critical thinking and independence, and provide constructive feedback;</w:t>
      </w:r>
    </w:p>
    <w:p w14:paraId="3C492628" w14:textId="0FF0C99C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proofErr w:type="gramStart"/>
      <w:r w:rsidRPr="00520786">
        <w:rPr>
          <w:rFonts w:ascii="Arial" w:hAnsi="Arial" w:cs="Arial"/>
          <w:sz w:val="20"/>
          <w:szCs w:val="20"/>
          <w:lang w:eastAsia="lb-LU"/>
        </w:rPr>
        <w:t>provide</w:t>
      </w:r>
      <w:proofErr w:type="gramEnd"/>
      <w:r w:rsidRPr="00520786">
        <w:rPr>
          <w:rFonts w:ascii="Arial" w:hAnsi="Arial" w:cs="Arial"/>
          <w:sz w:val="20"/>
          <w:szCs w:val="20"/>
          <w:lang w:eastAsia="lb-LU"/>
        </w:rPr>
        <w:t xml:space="preserve"> feedback on and discuss various aspects of written and oral presentations (content, structure, language, referencing and documentation, etc.);</w:t>
      </w:r>
    </w:p>
    <w:p w14:paraId="5D499C8E" w14:textId="110E9EB0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 xml:space="preserve">discuss </w:t>
      </w:r>
      <w:r w:rsidR="00606291">
        <w:rPr>
          <w:rFonts w:ascii="Arial" w:hAnsi="Arial" w:cs="Arial"/>
          <w:sz w:val="20"/>
          <w:szCs w:val="20"/>
          <w:lang w:eastAsia="lb-LU"/>
        </w:rPr>
        <w:t>research methodologies,</w:t>
      </w:r>
      <w:r w:rsidR="00606291" w:rsidRPr="00520786" w:rsidDel="00606291">
        <w:rPr>
          <w:rFonts w:ascii="Arial" w:hAnsi="Arial" w:cs="Arial"/>
          <w:sz w:val="20"/>
          <w:szCs w:val="20"/>
          <w:lang w:eastAsia="lb-LU"/>
        </w:rPr>
        <w:t xml:space="preserve"> </w:t>
      </w:r>
      <w:r w:rsidR="00606291">
        <w:rPr>
          <w:rFonts w:ascii="Arial" w:hAnsi="Arial" w:cs="Arial"/>
          <w:sz w:val="20"/>
          <w:szCs w:val="20"/>
          <w:lang w:eastAsia="lb-LU"/>
        </w:rPr>
        <w:t xml:space="preserve"> data collection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, results and their interpretation; </w:t>
      </w:r>
    </w:p>
    <w:p w14:paraId="6C07CD1F" w14:textId="77777777" w:rsidR="00026F57" w:rsidRPr="00F6758E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F6758E">
        <w:rPr>
          <w:rFonts w:ascii="Arial" w:hAnsi="Arial" w:cs="Arial"/>
          <w:sz w:val="20"/>
          <w:szCs w:val="20"/>
          <w:lang w:eastAsia="lb-LU"/>
        </w:rPr>
        <w:t>inform the candidate of positive comments or objections and criticisms which may arise in relation to his/her work;</w:t>
      </w:r>
    </w:p>
    <w:p w14:paraId="025520CA" w14:textId="77777777" w:rsidR="00026F57" w:rsidRPr="001906E3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proofErr w:type="gramStart"/>
      <w:r w:rsidRPr="001906E3">
        <w:rPr>
          <w:rFonts w:ascii="Arial" w:hAnsi="Arial" w:cs="Arial"/>
          <w:sz w:val="20"/>
          <w:szCs w:val="20"/>
          <w:lang w:eastAsia="lb-LU"/>
        </w:rPr>
        <w:t>read</w:t>
      </w:r>
      <w:proofErr w:type="gramEnd"/>
      <w:r w:rsidRPr="001906E3">
        <w:rPr>
          <w:rFonts w:ascii="Arial" w:hAnsi="Arial" w:cs="Arial"/>
          <w:sz w:val="20"/>
          <w:szCs w:val="20"/>
          <w:lang w:eastAsia="lb-LU"/>
        </w:rPr>
        <w:t xml:space="preserve"> and comment upon any scientific abstracts or manuscripts, including the dissertation, within a period of 4 weeks, unless otherwise agreed.</w:t>
      </w:r>
    </w:p>
    <w:p w14:paraId="16D7A90C" w14:textId="77777777" w:rsidR="00026F57" w:rsidRPr="00520786" w:rsidRDefault="00026F57" w:rsidP="00942827">
      <w:pPr>
        <w:spacing w:after="0" w:line="240" w:lineRule="auto"/>
        <w:rPr>
          <w:rFonts w:ascii="Arial" w:hAnsi="Arial" w:cs="Arial"/>
          <w:sz w:val="20"/>
          <w:szCs w:val="20"/>
          <w:lang w:eastAsia="lb-LU"/>
        </w:rPr>
      </w:pPr>
    </w:p>
    <w:p w14:paraId="6A7CE5A9" w14:textId="470E142C" w:rsidR="00026F57" w:rsidRPr="00520786" w:rsidRDefault="00026F57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>
        <w:rPr>
          <w:rFonts w:ascii="Arial" w:hAnsi="Arial" w:cs="Arial"/>
          <w:sz w:val="20"/>
          <w:szCs w:val="20"/>
          <w:lang w:eastAsia="lb-LU"/>
        </w:rPr>
        <w:t>provide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 guidance about literature, training, ethics, research integrity, research methods and techniques and academic conventions;</w:t>
      </w:r>
    </w:p>
    <w:p w14:paraId="54836CFE" w14:textId="77777777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provide assistance in orienting the candidate in the literature and relevant data sources;</w:t>
      </w:r>
    </w:p>
    <w:p w14:paraId="50F93BFE" w14:textId="77777777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0"/>
          <w:szCs w:val="20"/>
          <w:lang w:val="en-US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>provide the candidate with guidance in ethical matters related to the research project and the publication of its results;</w:t>
      </w:r>
      <w:r w:rsidRPr="0052078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47F5273" w14:textId="6A01BF02" w:rsidR="00026F57" w:rsidRPr="00520786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520786">
        <w:rPr>
          <w:rFonts w:ascii="Arial" w:hAnsi="Arial" w:cs="Arial"/>
          <w:sz w:val="20"/>
          <w:szCs w:val="20"/>
          <w:lang w:eastAsia="lb-LU"/>
        </w:rPr>
        <w:t xml:space="preserve">identify training needs and advise on training </w:t>
      </w:r>
      <w:r w:rsidR="00D11407">
        <w:rPr>
          <w:rFonts w:ascii="Arial" w:hAnsi="Arial" w:cs="Arial"/>
          <w:sz w:val="20"/>
          <w:szCs w:val="20"/>
          <w:lang w:eastAsia="lb-LU"/>
        </w:rPr>
        <w:t>as laid out in  the research and training plan</w:t>
      </w:r>
      <w:r w:rsidRPr="00520786">
        <w:rPr>
          <w:rFonts w:ascii="Arial" w:hAnsi="Arial" w:cs="Arial"/>
          <w:sz w:val="20"/>
          <w:szCs w:val="20"/>
          <w:lang w:eastAsia="lb-LU"/>
        </w:rPr>
        <w:t>;</w:t>
      </w:r>
    </w:p>
    <w:p w14:paraId="4FDB7E2E" w14:textId="0384B3ED" w:rsidR="00026F57" w:rsidRPr="000124DB" w:rsidRDefault="00026F57" w:rsidP="00F6758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  <w:r w:rsidRPr="000124DB">
        <w:rPr>
          <w:rFonts w:ascii="Arial" w:hAnsi="Arial" w:cs="Arial"/>
          <w:sz w:val="20"/>
          <w:szCs w:val="20"/>
          <w:lang w:eastAsia="lb-LU"/>
        </w:rPr>
        <w:t>help</w:t>
      </w:r>
      <w:r w:rsidR="00D11407" w:rsidRPr="000124DB">
        <w:rPr>
          <w:rFonts w:ascii="Arial" w:hAnsi="Arial" w:cs="Arial"/>
          <w:sz w:val="20"/>
          <w:szCs w:val="20"/>
          <w:lang w:eastAsia="lb-LU"/>
        </w:rPr>
        <w:t xml:space="preserve"> increase</w:t>
      </w:r>
      <w:r w:rsidRPr="000124DB">
        <w:rPr>
          <w:rFonts w:ascii="Arial" w:hAnsi="Arial" w:cs="Arial"/>
          <w:sz w:val="20"/>
          <w:szCs w:val="20"/>
          <w:lang w:eastAsia="lb-LU"/>
        </w:rPr>
        <w:t xml:space="preserve"> the doctoral candidate</w:t>
      </w:r>
      <w:r w:rsidR="00D11407" w:rsidRPr="000124DB">
        <w:rPr>
          <w:rFonts w:ascii="Arial" w:hAnsi="Arial" w:cs="Arial"/>
          <w:sz w:val="20"/>
          <w:szCs w:val="20"/>
          <w:lang w:eastAsia="lb-LU"/>
        </w:rPr>
        <w:t>’s</w:t>
      </w:r>
      <w:r w:rsidRPr="000124DB">
        <w:rPr>
          <w:rFonts w:ascii="Arial" w:hAnsi="Arial" w:cs="Arial"/>
          <w:sz w:val="20"/>
          <w:szCs w:val="20"/>
          <w:lang w:eastAsia="lb-LU"/>
        </w:rPr>
        <w:t xml:space="preserve"> visibility in the relevant research community</w:t>
      </w:r>
      <w:r w:rsidR="000124DB" w:rsidRPr="000124DB">
        <w:rPr>
          <w:rFonts w:ascii="Arial" w:hAnsi="Arial" w:cs="Arial"/>
          <w:sz w:val="20"/>
          <w:szCs w:val="20"/>
          <w:lang w:eastAsia="lb-LU"/>
        </w:rPr>
        <w:t xml:space="preserve"> including </w:t>
      </w:r>
      <w:r w:rsidR="000124DB" w:rsidRPr="000124DB" w:rsidDel="000124DB">
        <w:rPr>
          <w:rFonts w:ascii="Arial" w:hAnsi="Arial" w:cs="Arial"/>
          <w:sz w:val="20"/>
          <w:szCs w:val="20"/>
          <w:lang w:eastAsia="lb-LU"/>
        </w:rPr>
        <w:t xml:space="preserve"> </w:t>
      </w:r>
      <w:r w:rsidRPr="000124DB">
        <w:rPr>
          <w:rFonts w:ascii="Arial" w:hAnsi="Arial" w:cs="Arial"/>
          <w:sz w:val="20"/>
          <w:szCs w:val="20"/>
          <w:lang w:eastAsia="lb-LU"/>
        </w:rPr>
        <w:t>where to present and publish his/her work</w:t>
      </w:r>
      <w:r w:rsidR="000124DB" w:rsidRPr="000124DB">
        <w:rPr>
          <w:rFonts w:ascii="Arial" w:hAnsi="Arial" w:cs="Arial"/>
          <w:sz w:val="20"/>
          <w:szCs w:val="20"/>
          <w:lang w:eastAsia="lb-LU"/>
        </w:rPr>
        <w:t xml:space="preserve">, </w:t>
      </w:r>
      <w:r w:rsidR="000124DB" w:rsidRPr="000124DB" w:rsidDel="000124DB">
        <w:rPr>
          <w:rFonts w:ascii="Arial" w:hAnsi="Arial" w:cs="Arial"/>
          <w:sz w:val="20"/>
          <w:szCs w:val="20"/>
          <w:lang w:eastAsia="lb-LU"/>
        </w:rPr>
        <w:t xml:space="preserve"> </w:t>
      </w:r>
      <w:r w:rsidRPr="000124DB">
        <w:rPr>
          <w:rFonts w:ascii="Arial" w:hAnsi="Arial" w:cs="Arial"/>
          <w:sz w:val="20"/>
          <w:szCs w:val="20"/>
          <w:lang w:eastAsia="lb-LU"/>
        </w:rPr>
        <w:t>the</w:t>
      </w:r>
      <w:r w:rsidR="000124DB" w:rsidRPr="000124DB">
        <w:rPr>
          <w:rFonts w:ascii="Arial" w:hAnsi="Arial" w:cs="Arial"/>
          <w:sz w:val="20"/>
          <w:szCs w:val="20"/>
          <w:lang w:eastAsia="lb-LU"/>
        </w:rPr>
        <w:t xml:space="preserve"> timely</w:t>
      </w:r>
      <w:r w:rsidRPr="000124DB">
        <w:rPr>
          <w:rFonts w:ascii="Arial" w:hAnsi="Arial" w:cs="Arial"/>
          <w:sz w:val="20"/>
          <w:szCs w:val="20"/>
          <w:lang w:eastAsia="lb-LU"/>
        </w:rPr>
        <w:t xml:space="preserve"> dissemination of research results</w:t>
      </w:r>
      <w:r w:rsidR="000124DB" w:rsidRPr="000124DB">
        <w:rPr>
          <w:rFonts w:ascii="Arial" w:hAnsi="Arial" w:cs="Arial"/>
          <w:sz w:val="20"/>
          <w:szCs w:val="20"/>
          <w:lang w:eastAsia="lb-LU"/>
        </w:rPr>
        <w:t xml:space="preserve">, and </w:t>
      </w:r>
      <w:r w:rsidR="000124DB" w:rsidRPr="000124DB" w:rsidDel="000124DB">
        <w:rPr>
          <w:rFonts w:ascii="Arial" w:hAnsi="Arial" w:cs="Arial"/>
          <w:sz w:val="20"/>
          <w:szCs w:val="20"/>
          <w:lang w:eastAsia="lb-LU"/>
        </w:rPr>
        <w:t xml:space="preserve"> </w:t>
      </w:r>
      <w:r w:rsidR="000124DB" w:rsidRPr="000124DB" w:rsidDel="00D11407">
        <w:rPr>
          <w:rFonts w:ascii="Arial" w:hAnsi="Arial" w:cs="Arial"/>
          <w:sz w:val="20"/>
          <w:szCs w:val="20"/>
          <w:lang w:eastAsia="lb-LU"/>
        </w:rPr>
        <w:t xml:space="preserve"> </w:t>
      </w:r>
      <w:r w:rsidRPr="000124DB">
        <w:rPr>
          <w:rFonts w:ascii="Arial" w:hAnsi="Arial" w:cs="Arial"/>
          <w:sz w:val="20"/>
          <w:szCs w:val="20"/>
          <w:lang w:eastAsia="lb-LU"/>
        </w:rPr>
        <w:t>participation in relevant conferences and other events;</w:t>
      </w:r>
    </w:p>
    <w:p w14:paraId="32847E55" w14:textId="77777777" w:rsidR="00026F57" w:rsidRPr="00520786" w:rsidRDefault="00026F57" w:rsidP="00F6758E">
      <w:pPr>
        <w:spacing w:after="0" w:line="240" w:lineRule="auto"/>
        <w:ind w:left="1080"/>
        <w:rPr>
          <w:rFonts w:ascii="Arial" w:hAnsi="Arial" w:cs="Arial"/>
          <w:sz w:val="20"/>
          <w:szCs w:val="20"/>
          <w:lang w:eastAsia="lb-LU"/>
        </w:rPr>
      </w:pPr>
    </w:p>
    <w:p w14:paraId="59010002" w14:textId="1A951FE7" w:rsidR="00206AD8" w:rsidRPr="00520786" w:rsidRDefault="00206AD8" w:rsidP="00F6758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  <w:r>
        <w:rPr>
          <w:rFonts w:ascii="Arial" w:hAnsi="Arial" w:cs="Arial"/>
          <w:sz w:val="20"/>
          <w:szCs w:val="20"/>
          <w:lang w:eastAsia="lb-LU"/>
        </w:rPr>
        <w:t>promote and serve as role</w:t>
      </w:r>
      <w:r w:rsidR="00D11407">
        <w:rPr>
          <w:rFonts w:ascii="Arial" w:hAnsi="Arial" w:cs="Arial"/>
          <w:sz w:val="20"/>
          <w:szCs w:val="20"/>
          <w:lang w:eastAsia="lb-LU"/>
        </w:rPr>
        <w:t xml:space="preserve"> model</w:t>
      </w:r>
      <w:r>
        <w:rPr>
          <w:rFonts w:ascii="Arial" w:hAnsi="Arial" w:cs="Arial"/>
          <w:sz w:val="20"/>
          <w:szCs w:val="20"/>
          <w:lang w:eastAsia="lb-LU"/>
        </w:rPr>
        <w:t xml:space="preserve"> for</w:t>
      </w:r>
      <w:r w:rsidRPr="00520786">
        <w:rPr>
          <w:rFonts w:ascii="Arial" w:hAnsi="Arial" w:cs="Arial"/>
          <w:sz w:val="20"/>
          <w:szCs w:val="20"/>
          <w:lang w:eastAsia="lb-LU"/>
        </w:rPr>
        <w:t xml:space="preserve"> general standards of ethics and research integrity and to the ethics rules laid down in the University of Luxembourg Policy on Ethics in Research</w:t>
      </w:r>
      <w:r>
        <w:rPr>
          <w:rFonts w:ascii="Arial" w:hAnsi="Arial" w:cs="Arial"/>
          <w:sz w:val="20"/>
          <w:szCs w:val="20"/>
          <w:lang w:eastAsia="lb-LU"/>
        </w:rPr>
        <w:t xml:space="preserve"> and Code of Conduct</w:t>
      </w:r>
      <w:r w:rsidRPr="00520786">
        <w:rPr>
          <w:rFonts w:ascii="Arial" w:hAnsi="Arial" w:cs="Arial"/>
          <w:sz w:val="20"/>
          <w:szCs w:val="20"/>
          <w:lang w:eastAsia="lb-LU"/>
        </w:rPr>
        <w:t>, and uphold any ethical principles that pertain to his/her area of research as laid down by the learned bodies of the relevant discipline(s);</w:t>
      </w:r>
    </w:p>
    <w:p w14:paraId="62108C9A" w14:textId="77777777" w:rsidR="00206AD8" w:rsidRDefault="00206AD8" w:rsidP="00F6758E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lb-LU"/>
        </w:rPr>
      </w:pPr>
    </w:p>
    <w:p w14:paraId="0B5084AC" w14:textId="32995708" w:rsidR="00026F57" w:rsidRPr="001906E3" w:rsidRDefault="00026F57" w:rsidP="001906E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eastAsia="lb-LU"/>
        </w:rPr>
      </w:pPr>
      <w:proofErr w:type="gramStart"/>
      <w:r w:rsidRPr="001906E3">
        <w:rPr>
          <w:rFonts w:ascii="Arial" w:hAnsi="Arial" w:cs="Arial"/>
          <w:sz w:val="20"/>
          <w:szCs w:val="20"/>
          <w:lang w:eastAsia="lb-LU"/>
        </w:rPr>
        <w:t>advise</w:t>
      </w:r>
      <w:proofErr w:type="gramEnd"/>
      <w:r w:rsidR="00D11407" w:rsidRPr="001906E3">
        <w:rPr>
          <w:rFonts w:ascii="Arial" w:hAnsi="Arial" w:cs="Arial"/>
          <w:sz w:val="20"/>
          <w:szCs w:val="20"/>
          <w:lang w:eastAsia="lb-LU"/>
        </w:rPr>
        <w:t xml:space="preserve"> and respect</w:t>
      </w:r>
      <w:r w:rsidRPr="001906E3">
        <w:rPr>
          <w:rFonts w:ascii="Arial" w:hAnsi="Arial" w:cs="Arial"/>
          <w:sz w:val="20"/>
          <w:szCs w:val="20"/>
          <w:lang w:eastAsia="lb-LU"/>
        </w:rPr>
        <w:t xml:space="preserve"> the doctoral candidate</w:t>
      </w:r>
      <w:r w:rsidR="00D11407" w:rsidRPr="001906E3">
        <w:rPr>
          <w:rFonts w:ascii="Arial" w:hAnsi="Arial" w:cs="Arial"/>
          <w:sz w:val="20"/>
          <w:szCs w:val="20"/>
          <w:lang w:eastAsia="lb-LU"/>
        </w:rPr>
        <w:t>’s decision</w:t>
      </w:r>
      <w:r w:rsidRPr="001906E3">
        <w:rPr>
          <w:rFonts w:ascii="Arial" w:hAnsi="Arial" w:cs="Arial"/>
          <w:sz w:val="20"/>
          <w:szCs w:val="20"/>
          <w:lang w:eastAsia="lb-LU"/>
        </w:rPr>
        <w:t xml:space="preserve"> on his/her research potential and career </w:t>
      </w:r>
      <w:r w:rsidR="00606291" w:rsidRPr="001906E3">
        <w:rPr>
          <w:rFonts w:ascii="Arial" w:hAnsi="Arial" w:cs="Arial"/>
          <w:sz w:val="20"/>
          <w:szCs w:val="20"/>
          <w:lang w:eastAsia="lb-LU"/>
        </w:rPr>
        <w:t>prospects</w:t>
      </w:r>
      <w:r w:rsidRPr="001906E3">
        <w:rPr>
          <w:rFonts w:ascii="Arial" w:hAnsi="Arial" w:cs="Arial"/>
          <w:sz w:val="20"/>
          <w:szCs w:val="20"/>
          <w:lang w:eastAsia="lb-LU"/>
        </w:rPr>
        <w:t xml:space="preserve">. </w:t>
      </w:r>
    </w:p>
    <w:sectPr w:rsidR="00026F57" w:rsidRPr="001906E3" w:rsidSect="00F9341B">
      <w:head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A83F" w14:textId="77777777" w:rsidR="00392C8B" w:rsidRDefault="00392C8B" w:rsidP="0058093E">
      <w:pPr>
        <w:spacing w:after="0" w:line="240" w:lineRule="auto"/>
      </w:pPr>
      <w:r>
        <w:separator/>
      </w:r>
    </w:p>
  </w:endnote>
  <w:endnote w:type="continuationSeparator" w:id="0">
    <w:p w14:paraId="385E031E" w14:textId="77777777" w:rsidR="00392C8B" w:rsidRDefault="00392C8B" w:rsidP="005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C7F5" w14:textId="2504B09B" w:rsidR="001906E3" w:rsidRPr="0052102A" w:rsidRDefault="001906E3" w:rsidP="001906E3">
    <w:pPr>
      <w:pStyle w:val="Footer"/>
      <w:rPr>
        <w:b/>
        <w:color w:val="000000" w:themeColor="text1"/>
      </w:rPr>
    </w:pPr>
    <w:r w:rsidRPr="0052102A">
      <w:rPr>
        <w:b/>
        <w:color w:val="000000" w:themeColor="text1"/>
      </w:rPr>
      <w:t>VERSION: VP DET OFFICE August</w:t>
    </w:r>
    <w:r w:rsidRPr="0052102A">
      <w:rPr>
        <w:b/>
        <w:color w:val="000000" w:themeColor="text1"/>
      </w:rPr>
      <w:t xml:space="preserve"> </w:t>
    </w:r>
    <w:r w:rsidRPr="0052102A">
      <w:rPr>
        <w:b/>
        <w:color w:val="000000" w:themeColor="text1"/>
      </w:rPr>
      <w:t xml:space="preserve">2017 – FINAL </w:t>
    </w:r>
    <w:r w:rsidRPr="0052102A">
      <w:rPr>
        <w:b/>
        <w:color w:val="000000" w:themeColor="text1"/>
      </w:rPr>
      <w:tab/>
    </w:r>
    <w:r w:rsidRPr="0052102A">
      <w:rPr>
        <w:b/>
        <w:color w:val="000000" w:themeColor="text1"/>
      </w:rPr>
      <w:tab/>
    </w:r>
    <w:r w:rsidRPr="0052102A">
      <w:rPr>
        <w:color w:val="000000" w:themeColor="text1"/>
      </w:rPr>
      <w:t xml:space="preserve">Page </w:t>
    </w:r>
    <w:r w:rsidRPr="0052102A">
      <w:rPr>
        <w:b/>
        <w:color w:val="000000" w:themeColor="text1"/>
      </w:rPr>
      <w:fldChar w:fldCharType="begin"/>
    </w:r>
    <w:r w:rsidRPr="0052102A">
      <w:rPr>
        <w:b/>
        <w:color w:val="000000" w:themeColor="text1"/>
      </w:rPr>
      <w:instrText xml:space="preserve"> PAGE </w:instrText>
    </w:r>
    <w:r w:rsidRPr="0052102A">
      <w:rPr>
        <w:b/>
        <w:color w:val="000000" w:themeColor="text1"/>
      </w:rPr>
      <w:fldChar w:fldCharType="separate"/>
    </w:r>
    <w:r>
      <w:rPr>
        <w:b/>
        <w:noProof/>
        <w:color w:val="000000" w:themeColor="text1"/>
      </w:rPr>
      <w:t>2</w:t>
    </w:r>
    <w:r w:rsidRPr="0052102A">
      <w:rPr>
        <w:b/>
        <w:color w:val="000000" w:themeColor="text1"/>
      </w:rPr>
      <w:fldChar w:fldCharType="end"/>
    </w:r>
    <w:r w:rsidRPr="0052102A">
      <w:rPr>
        <w:color w:val="000000" w:themeColor="text1"/>
      </w:rPr>
      <w:t xml:space="preserve"> of </w:t>
    </w:r>
    <w:r w:rsidRPr="0052102A">
      <w:rPr>
        <w:b/>
        <w:color w:val="000000" w:themeColor="text1"/>
      </w:rPr>
      <w:fldChar w:fldCharType="begin"/>
    </w:r>
    <w:r w:rsidRPr="0052102A">
      <w:rPr>
        <w:b/>
        <w:color w:val="000000" w:themeColor="text1"/>
      </w:rPr>
      <w:instrText xml:space="preserve"> NUMPAGES  </w:instrText>
    </w:r>
    <w:r w:rsidRPr="0052102A">
      <w:rPr>
        <w:b/>
        <w:color w:val="000000" w:themeColor="text1"/>
      </w:rPr>
      <w:fldChar w:fldCharType="separate"/>
    </w:r>
    <w:r>
      <w:rPr>
        <w:b/>
        <w:noProof/>
        <w:color w:val="000000" w:themeColor="text1"/>
      </w:rPr>
      <w:t>2</w:t>
    </w:r>
    <w:r w:rsidRPr="0052102A">
      <w:rPr>
        <w:b/>
        <w:color w:val="000000" w:themeColor="text1"/>
      </w:rPr>
      <w:fldChar w:fldCharType="end"/>
    </w:r>
  </w:p>
  <w:p w14:paraId="14DBB64D" w14:textId="4F06DC12" w:rsidR="00D872A2" w:rsidRPr="0009243D" w:rsidRDefault="001906E3" w:rsidP="00686FAE">
    <w:pPr>
      <w:pStyle w:val="Footer"/>
    </w:pPr>
    <w:r w:rsidRPr="0052102A">
      <w:rPr>
        <w:b/>
        <w:color w:val="000000" w:themeColor="text1"/>
      </w:rPr>
      <w:t xml:space="preserve">APPROVAL: </w:t>
    </w:r>
    <w:proofErr w:type="spellStart"/>
    <w:r w:rsidRPr="0052102A">
      <w:rPr>
        <w:b/>
        <w:color w:val="000000" w:themeColor="text1"/>
      </w:rPr>
      <w:t>TvD</w:t>
    </w:r>
    <w:proofErr w:type="spellEnd"/>
    <w:r w:rsidRPr="0052102A">
      <w:rPr>
        <w:b/>
        <w:color w:val="000000" w:themeColor="text1"/>
      </w:rPr>
      <w:t xml:space="preserve"> 2017-08-07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F275" w14:textId="77777777" w:rsidR="00392C8B" w:rsidRDefault="00392C8B" w:rsidP="0058093E">
      <w:pPr>
        <w:spacing w:after="0" w:line="240" w:lineRule="auto"/>
      </w:pPr>
      <w:r>
        <w:separator/>
      </w:r>
    </w:p>
  </w:footnote>
  <w:footnote w:type="continuationSeparator" w:id="0">
    <w:p w14:paraId="4A6BFCF0" w14:textId="77777777" w:rsidR="00392C8B" w:rsidRDefault="00392C8B" w:rsidP="0058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72FE" w14:textId="2AD65066" w:rsidR="00D872A2" w:rsidRPr="00520786" w:rsidRDefault="00D872A2" w:rsidP="00ED5290">
    <w:pPr>
      <w:tabs>
        <w:tab w:val="center" w:pos="4513"/>
        <w:tab w:val="right" w:pos="9026"/>
      </w:tabs>
      <w:spacing w:after="0" w:line="240" w:lineRule="auto"/>
      <w:jc w:val="right"/>
      <w:rPr>
        <w:rFonts w:ascii="Arial Narrow" w:hAnsi="Arial Narrow"/>
        <w:b/>
        <w:sz w:val="28"/>
        <w:szCs w:val="28"/>
        <w:lang w:val="en-US"/>
      </w:rPr>
    </w:pPr>
    <w:r w:rsidRPr="00520786">
      <w:rPr>
        <w:noProof/>
        <w:sz w:val="28"/>
        <w:szCs w:val="28"/>
        <w:lang w:val="fr-LU" w:eastAsia="fr-LU"/>
      </w:rPr>
      <w:drawing>
        <wp:anchor distT="0" distB="0" distL="114300" distR="114300" simplePos="0" relativeHeight="251658240" behindDoc="0" locked="0" layoutInCell="1" allowOverlap="1" wp14:anchorId="02E64369" wp14:editId="56B4C858">
          <wp:simplePos x="0" y="0"/>
          <wp:positionH relativeFrom="page">
            <wp:posOffset>6985</wp:posOffset>
          </wp:positionH>
          <wp:positionV relativeFrom="paragraph">
            <wp:posOffset>-114935</wp:posOffset>
          </wp:positionV>
          <wp:extent cx="10142855" cy="965835"/>
          <wp:effectExtent l="0" t="0" r="0" b="5715"/>
          <wp:wrapThrough wrapText="bothSides">
            <wp:wrapPolygon edited="0">
              <wp:start x="1014" y="0"/>
              <wp:lineTo x="893" y="1704"/>
              <wp:lineTo x="852" y="13633"/>
              <wp:lineTo x="0" y="16615"/>
              <wp:lineTo x="0" y="21302"/>
              <wp:lineTo x="21542" y="21302"/>
              <wp:lineTo x="21542" y="16615"/>
              <wp:lineTo x="3529" y="13633"/>
              <wp:lineTo x="3489" y="1704"/>
              <wp:lineTo x="3367" y="0"/>
              <wp:lineTo x="1014" y="0"/>
            </wp:wrapPolygon>
          </wp:wrapThrough>
          <wp:docPr id="3" name="Picture 3" descr="logo b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b="41133"/>
                  <a:stretch>
                    <a:fillRect/>
                  </a:stretch>
                </pic:blipFill>
                <pic:spPr bwMode="auto">
                  <a:xfrm>
                    <a:off x="0" y="0"/>
                    <a:ext cx="1014285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6391" w14:textId="6E365FC2" w:rsidR="00D872A2" w:rsidRDefault="00D872A2" w:rsidP="00495605">
    <w:pPr>
      <w:tabs>
        <w:tab w:val="center" w:pos="4513"/>
        <w:tab w:val="right" w:pos="9026"/>
      </w:tabs>
      <w:spacing w:after="0" w:line="240" w:lineRule="auto"/>
      <w:jc w:val="right"/>
      <w:rPr>
        <w:rFonts w:ascii="Arial Narrow" w:hAnsi="Arial Narrow"/>
        <w:b/>
        <w:sz w:val="36"/>
        <w:szCs w:val="36"/>
        <w:lang w:val="en-US"/>
      </w:rPr>
    </w:pPr>
    <w:r w:rsidRPr="005B6C19">
      <w:rPr>
        <w:noProof/>
        <w:sz w:val="36"/>
        <w:szCs w:val="36"/>
        <w:lang w:val="fr-LU" w:eastAsia="fr-LU"/>
      </w:rPr>
      <w:drawing>
        <wp:anchor distT="0" distB="0" distL="114300" distR="114300" simplePos="0" relativeHeight="251657216" behindDoc="0" locked="0" layoutInCell="1" allowOverlap="1" wp14:anchorId="22BB0441" wp14:editId="7B9EEFA7">
          <wp:simplePos x="0" y="0"/>
          <wp:positionH relativeFrom="page">
            <wp:posOffset>6985</wp:posOffset>
          </wp:positionH>
          <wp:positionV relativeFrom="paragraph">
            <wp:posOffset>-114935</wp:posOffset>
          </wp:positionV>
          <wp:extent cx="10142855" cy="965835"/>
          <wp:effectExtent l="0" t="0" r="0" b="5715"/>
          <wp:wrapThrough wrapText="bothSides">
            <wp:wrapPolygon edited="0">
              <wp:start x="1014" y="0"/>
              <wp:lineTo x="893" y="1704"/>
              <wp:lineTo x="852" y="13633"/>
              <wp:lineTo x="0" y="16615"/>
              <wp:lineTo x="0" y="21302"/>
              <wp:lineTo x="21542" y="21302"/>
              <wp:lineTo x="21542" y="16615"/>
              <wp:lineTo x="3529" y="13633"/>
              <wp:lineTo x="3489" y="1704"/>
              <wp:lineTo x="3367" y="0"/>
              <wp:lineTo x="1014" y="0"/>
            </wp:wrapPolygon>
          </wp:wrapThrough>
          <wp:docPr id="5" name="Picture 5" descr="logo b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b="41133"/>
                  <a:stretch>
                    <a:fillRect/>
                  </a:stretch>
                </pic:blipFill>
                <pic:spPr bwMode="auto">
                  <a:xfrm>
                    <a:off x="0" y="0"/>
                    <a:ext cx="1014285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6"/>
        <w:szCs w:val="36"/>
        <w:lang w:val="en-US"/>
      </w:rPr>
      <w:t xml:space="preserve">Doctoral Education </w:t>
    </w:r>
  </w:p>
  <w:p w14:paraId="1EE88C48" w14:textId="31B98F40" w:rsidR="00D872A2" w:rsidRPr="00495605" w:rsidRDefault="00D872A2" w:rsidP="00495605">
    <w:pPr>
      <w:tabs>
        <w:tab w:val="center" w:pos="4513"/>
        <w:tab w:val="right" w:pos="9026"/>
      </w:tabs>
      <w:spacing w:after="0" w:line="240" w:lineRule="auto"/>
      <w:jc w:val="right"/>
      <w:rPr>
        <w:rFonts w:ascii="Arial Narrow" w:hAnsi="Arial Narrow"/>
        <w:b/>
        <w:sz w:val="36"/>
        <w:szCs w:val="36"/>
        <w:lang w:val="en-US"/>
      </w:rPr>
    </w:pPr>
    <w:r>
      <w:rPr>
        <w:rFonts w:ascii="Arial Narrow" w:hAnsi="Arial Narrow"/>
        <w:b/>
        <w:sz w:val="36"/>
        <w:szCs w:val="36"/>
        <w:lang w:val="en-US"/>
      </w:rPr>
      <w:t>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B765" w14:textId="5F7F93E4" w:rsidR="00D872A2" w:rsidRPr="00520786" w:rsidRDefault="00D872A2" w:rsidP="002D5C32">
    <w:pPr>
      <w:pStyle w:val="Header"/>
      <w:jc w:val="right"/>
      <w:rPr>
        <w:sz w:val="28"/>
        <w:szCs w:val="28"/>
      </w:rPr>
    </w:pPr>
    <w:r w:rsidRPr="00520786">
      <w:rPr>
        <w:noProof/>
        <w:sz w:val="28"/>
        <w:szCs w:val="28"/>
        <w:lang w:val="fr-LU" w:eastAsia="fr-LU"/>
      </w:rPr>
      <w:drawing>
        <wp:anchor distT="0" distB="0" distL="114300" distR="114300" simplePos="0" relativeHeight="251656192" behindDoc="0" locked="0" layoutInCell="1" allowOverlap="1" wp14:anchorId="07E4755C" wp14:editId="627711D4">
          <wp:simplePos x="0" y="0"/>
          <wp:positionH relativeFrom="page">
            <wp:posOffset>6985</wp:posOffset>
          </wp:positionH>
          <wp:positionV relativeFrom="paragraph">
            <wp:posOffset>-114935</wp:posOffset>
          </wp:positionV>
          <wp:extent cx="10142855" cy="965835"/>
          <wp:effectExtent l="0" t="0" r="0" b="5715"/>
          <wp:wrapThrough wrapText="bothSides">
            <wp:wrapPolygon edited="0">
              <wp:start x="1014" y="0"/>
              <wp:lineTo x="893" y="1704"/>
              <wp:lineTo x="852" y="13633"/>
              <wp:lineTo x="0" y="16615"/>
              <wp:lineTo x="0" y="21302"/>
              <wp:lineTo x="21542" y="21302"/>
              <wp:lineTo x="21542" y="16615"/>
              <wp:lineTo x="3529" y="13633"/>
              <wp:lineTo x="3489" y="1704"/>
              <wp:lineTo x="3367" y="0"/>
              <wp:lineTo x="1014" y="0"/>
            </wp:wrapPolygon>
          </wp:wrapThrough>
          <wp:docPr id="1" name="Picture 1" descr="logo b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b="41133"/>
                  <a:stretch>
                    <a:fillRect/>
                  </a:stretch>
                </pic:blipFill>
                <pic:spPr bwMode="auto">
                  <a:xfrm>
                    <a:off x="0" y="0"/>
                    <a:ext cx="1014285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7A7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E1E40"/>
    <w:multiLevelType w:val="multilevel"/>
    <w:tmpl w:val="5CE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C2121"/>
    <w:multiLevelType w:val="hybridMultilevel"/>
    <w:tmpl w:val="3A588FEC"/>
    <w:lvl w:ilvl="0" w:tplc="1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F0E0E"/>
    <w:multiLevelType w:val="hybridMultilevel"/>
    <w:tmpl w:val="73504922"/>
    <w:lvl w:ilvl="0" w:tplc="1358952C">
      <w:start w:val="1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77345"/>
    <w:multiLevelType w:val="hybridMultilevel"/>
    <w:tmpl w:val="CBC2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95D78"/>
    <w:multiLevelType w:val="hybridMultilevel"/>
    <w:tmpl w:val="0EBEF3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53FFF"/>
    <w:multiLevelType w:val="hybridMultilevel"/>
    <w:tmpl w:val="A85A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1D28"/>
    <w:multiLevelType w:val="hybridMultilevel"/>
    <w:tmpl w:val="695A2310"/>
    <w:lvl w:ilvl="0" w:tplc="03DED19E">
      <w:start w:val="1"/>
      <w:numFmt w:val="decimal"/>
      <w:pStyle w:val="Heading2-sections"/>
      <w:lvlText w:val="Section %1."/>
      <w:lvlJc w:val="left"/>
      <w:pPr>
        <w:ind w:left="929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D3AF8"/>
    <w:multiLevelType w:val="hybridMultilevel"/>
    <w:tmpl w:val="D390D2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196B"/>
    <w:multiLevelType w:val="hybridMultilevel"/>
    <w:tmpl w:val="C7AEDB30"/>
    <w:lvl w:ilvl="0" w:tplc="858E3EF0">
      <w:start w:val="1"/>
      <w:numFmt w:val="bullet"/>
      <w:lvlText w:val="-"/>
      <w:lvlJc w:val="left"/>
      <w:pPr>
        <w:tabs>
          <w:tab w:val="num" w:pos="1248"/>
        </w:tabs>
        <w:ind w:left="1248" w:hanging="113"/>
      </w:pPr>
      <w:rPr>
        <w:rFonts w:ascii="Calibri" w:eastAsia="ArialMT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6A150B6"/>
    <w:multiLevelType w:val="hybridMultilevel"/>
    <w:tmpl w:val="E3BE91A2"/>
    <w:lvl w:ilvl="0" w:tplc="046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AC0511"/>
    <w:multiLevelType w:val="hybridMultilevel"/>
    <w:tmpl w:val="2630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159A"/>
    <w:multiLevelType w:val="hybridMultilevel"/>
    <w:tmpl w:val="0914C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3D2C"/>
    <w:multiLevelType w:val="hybridMultilevel"/>
    <w:tmpl w:val="85CC83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77BF8"/>
    <w:multiLevelType w:val="multilevel"/>
    <w:tmpl w:val="530A0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02530"/>
    <w:multiLevelType w:val="hybridMultilevel"/>
    <w:tmpl w:val="9FF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C057D"/>
    <w:multiLevelType w:val="hybridMultilevel"/>
    <w:tmpl w:val="7E64243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1820"/>
    <w:multiLevelType w:val="hybridMultilevel"/>
    <w:tmpl w:val="988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48F4"/>
    <w:multiLevelType w:val="hybridMultilevel"/>
    <w:tmpl w:val="D8EEA572"/>
    <w:lvl w:ilvl="0" w:tplc="FE08FB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E65CB"/>
    <w:multiLevelType w:val="hybridMultilevel"/>
    <w:tmpl w:val="DD7A4D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164FB"/>
    <w:multiLevelType w:val="hybridMultilevel"/>
    <w:tmpl w:val="595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6765"/>
    <w:multiLevelType w:val="hybridMultilevel"/>
    <w:tmpl w:val="B496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10752"/>
    <w:multiLevelType w:val="hybridMultilevel"/>
    <w:tmpl w:val="0E60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10105"/>
    <w:multiLevelType w:val="multilevel"/>
    <w:tmpl w:val="BA8C3ABC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3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24" w15:restartNumberingAfterBreak="0">
    <w:nsid w:val="7E292C1C"/>
    <w:multiLevelType w:val="multilevel"/>
    <w:tmpl w:val="DA9E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10"/>
  </w:num>
  <w:num w:numId="9">
    <w:abstractNumId w:val="24"/>
  </w:num>
  <w:num w:numId="10">
    <w:abstractNumId w:val="1"/>
  </w:num>
  <w:num w:numId="11">
    <w:abstractNumId w:val="16"/>
  </w:num>
  <w:num w:numId="12">
    <w:abstractNumId w:val="20"/>
  </w:num>
  <w:num w:numId="13">
    <w:abstractNumId w:val="13"/>
  </w:num>
  <w:num w:numId="14">
    <w:abstractNumId w:val="21"/>
  </w:num>
  <w:num w:numId="15">
    <w:abstractNumId w:val="12"/>
  </w:num>
  <w:num w:numId="16">
    <w:abstractNumId w:val="15"/>
  </w:num>
  <w:num w:numId="17">
    <w:abstractNumId w:val="6"/>
  </w:num>
  <w:num w:numId="18">
    <w:abstractNumId w:val="22"/>
  </w:num>
  <w:num w:numId="19">
    <w:abstractNumId w:val="11"/>
  </w:num>
  <w:num w:numId="20">
    <w:abstractNumId w:val="4"/>
  </w:num>
  <w:num w:numId="21">
    <w:abstractNumId w:val="0"/>
  </w:num>
  <w:num w:numId="22">
    <w:abstractNumId w:val="18"/>
  </w:num>
  <w:num w:numId="23">
    <w:abstractNumId w:val="3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  <w:lvlOverride w:ilvl="0">
      <w:startOverride w:val="1"/>
    </w:lvlOverride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2"/>
    <w:rsid w:val="000034E8"/>
    <w:rsid w:val="00006D1B"/>
    <w:rsid w:val="000124DB"/>
    <w:rsid w:val="00021098"/>
    <w:rsid w:val="00026F57"/>
    <w:rsid w:val="00032793"/>
    <w:rsid w:val="00033C4B"/>
    <w:rsid w:val="00037C9A"/>
    <w:rsid w:val="00040443"/>
    <w:rsid w:val="00046CEE"/>
    <w:rsid w:val="0005295C"/>
    <w:rsid w:val="00053E79"/>
    <w:rsid w:val="00061851"/>
    <w:rsid w:val="000655D6"/>
    <w:rsid w:val="00065712"/>
    <w:rsid w:val="00075A7D"/>
    <w:rsid w:val="0007611D"/>
    <w:rsid w:val="00077549"/>
    <w:rsid w:val="00077EE9"/>
    <w:rsid w:val="00081E6E"/>
    <w:rsid w:val="000829DC"/>
    <w:rsid w:val="0008325C"/>
    <w:rsid w:val="00085410"/>
    <w:rsid w:val="0009243D"/>
    <w:rsid w:val="0009427D"/>
    <w:rsid w:val="0009531F"/>
    <w:rsid w:val="00096545"/>
    <w:rsid w:val="00096BDF"/>
    <w:rsid w:val="000A1127"/>
    <w:rsid w:val="000A31ED"/>
    <w:rsid w:val="000C3147"/>
    <w:rsid w:val="000C3D9A"/>
    <w:rsid w:val="000C6A03"/>
    <w:rsid w:val="000D376D"/>
    <w:rsid w:val="000D5F59"/>
    <w:rsid w:val="000D6E6D"/>
    <w:rsid w:val="000E2BFE"/>
    <w:rsid w:val="000E577C"/>
    <w:rsid w:val="000F148A"/>
    <w:rsid w:val="000F35D7"/>
    <w:rsid w:val="000F7B14"/>
    <w:rsid w:val="00103752"/>
    <w:rsid w:val="0010535D"/>
    <w:rsid w:val="0010794F"/>
    <w:rsid w:val="00113A75"/>
    <w:rsid w:val="00113EDE"/>
    <w:rsid w:val="00120915"/>
    <w:rsid w:val="001221AC"/>
    <w:rsid w:val="00124777"/>
    <w:rsid w:val="001274F1"/>
    <w:rsid w:val="00142855"/>
    <w:rsid w:val="0014504F"/>
    <w:rsid w:val="001541AD"/>
    <w:rsid w:val="0015601A"/>
    <w:rsid w:val="001611D8"/>
    <w:rsid w:val="001616D9"/>
    <w:rsid w:val="00163784"/>
    <w:rsid w:val="00163D42"/>
    <w:rsid w:val="001654BA"/>
    <w:rsid w:val="00172481"/>
    <w:rsid w:val="00172DC6"/>
    <w:rsid w:val="0018145E"/>
    <w:rsid w:val="0018182D"/>
    <w:rsid w:val="00186D4D"/>
    <w:rsid w:val="001906E3"/>
    <w:rsid w:val="00195586"/>
    <w:rsid w:val="001A0A43"/>
    <w:rsid w:val="001A0D24"/>
    <w:rsid w:val="001A2281"/>
    <w:rsid w:val="001A37CE"/>
    <w:rsid w:val="001C4976"/>
    <w:rsid w:val="001C6C1D"/>
    <w:rsid w:val="001C6C3C"/>
    <w:rsid w:val="001C6F99"/>
    <w:rsid w:val="001D05D7"/>
    <w:rsid w:val="001D1B9D"/>
    <w:rsid w:val="001E33C5"/>
    <w:rsid w:val="001E6FC0"/>
    <w:rsid w:val="001E7DA0"/>
    <w:rsid w:val="001F279C"/>
    <w:rsid w:val="001F416B"/>
    <w:rsid w:val="001F4DA6"/>
    <w:rsid w:val="001F556A"/>
    <w:rsid w:val="001F74E8"/>
    <w:rsid w:val="00203992"/>
    <w:rsid w:val="00204F6C"/>
    <w:rsid w:val="002065EE"/>
    <w:rsid w:val="002067C0"/>
    <w:rsid w:val="002068CB"/>
    <w:rsid w:val="00206AD8"/>
    <w:rsid w:val="00207B3F"/>
    <w:rsid w:val="002130CD"/>
    <w:rsid w:val="00214F2E"/>
    <w:rsid w:val="002212CE"/>
    <w:rsid w:val="00223730"/>
    <w:rsid w:val="00226DA5"/>
    <w:rsid w:val="0023121B"/>
    <w:rsid w:val="00231BAC"/>
    <w:rsid w:val="00236E5B"/>
    <w:rsid w:val="00240B11"/>
    <w:rsid w:val="002410AB"/>
    <w:rsid w:val="002432AF"/>
    <w:rsid w:val="002507BA"/>
    <w:rsid w:val="0025097E"/>
    <w:rsid w:val="00251326"/>
    <w:rsid w:val="00255F91"/>
    <w:rsid w:val="00260D95"/>
    <w:rsid w:val="00261396"/>
    <w:rsid w:val="00261EB4"/>
    <w:rsid w:val="002645AE"/>
    <w:rsid w:val="00265347"/>
    <w:rsid w:val="002665B1"/>
    <w:rsid w:val="00274479"/>
    <w:rsid w:val="00281D4A"/>
    <w:rsid w:val="0029136C"/>
    <w:rsid w:val="002938BF"/>
    <w:rsid w:val="00294342"/>
    <w:rsid w:val="0029765B"/>
    <w:rsid w:val="00297922"/>
    <w:rsid w:val="00297B09"/>
    <w:rsid w:val="002A0624"/>
    <w:rsid w:val="002A2288"/>
    <w:rsid w:val="002A4DFA"/>
    <w:rsid w:val="002B2248"/>
    <w:rsid w:val="002B4397"/>
    <w:rsid w:val="002B7559"/>
    <w:rsid w:val="002B7846"/>
    <w:rsid w:val="002C0A7E"/>
    <w:rsid w:val="002C4873"/>
    <w:rsid w:val="002D21BF"/>
    <w:rsid w:val="002D3B40"/>
    <w:rsid w:val="002D48F0"/>
    <w:rsid w:val="002D5C32"/>
    <w:rsid w:val="002E3E6E"/>
    <w:rsid w:val="002E497C"/>
    <w:rsid w:val="002F23F3"/>
    <w:rsid w:val="002F3BF5"/>
    <w:rsid w:val="002F53F3"/>
    <w:rsid w:val="002F7D12"/>
    <w:rsid w:val="00301507"/>
    <w:rsid w:val="0030268C"/>
    <w:rsid w:val="00302741"/>
    <w:rsid w:val="00306C47"/>
    <w:rsid w:val="003079C0"/>
    <w:rsid w:val="00310D3B"/>
    <w:rsid w:val="00310ED1"/>
    <w:rsid w:val="00313D13"/>
    <w:rsid w:val="0031545D"/>
    <w:rsid w:val="00315841"/>
    <w:rsid w:val="00316CD3"/>
    <w:rsid w:val="00322098"/>
    <w:rsid w:val="00324B93"/>
    <w:rsid w:val="00324D82"/>
    <w:rsid w:val="00330138"/>
    <w:rsid w:val="003315B6"/>
    <w:rsid w:val="003328AF"/>
    <w:rsid w:val="00333DCC"/>
    <w:rsid w:val="00336E45"/>
    <w:rsid w:val="00344312"/>
    <w:rsid w:val="003465DD"/>
    <w:rsid w:val="00347AD1"/>
    <w:rsid w:val="00347BB4"/>
    <w:rsid w:val="00360562"/>
    <w:rsid w:val="00364001"/>
    <w:rsid w:val="00366F27"/>
    <w:rsid w:val="0036764F"/>
    <w:rsid w:val="00370E1C"/>
    <w:rsid w:val="0037506E"/>
    <w:rsid w:val="00375A89"/>
    <w:rsid w:val="0037760F"/>
    <w:rsid w:val="00377CCE"/>
    <w:rsid w:val="003866A9"/>
    <w:rsid w:val="00387923"/>
    <w:rsid w:val="0039130F"/>
    <w:rsid w:val="003913F4"/>
    <w:rsid w:val="00392C8B"/>
    <w:rsid w:val="00393CAA"/>
    <w:rsid w:val="003947F8"/>
    <w:rsid w:val="003957CD"/>
    <w:rsid w:val="003A49B3"/>
    <w:rsid w:val="003B0A8F"/>
    <w:rsid w:val="003B0C28"/>
    <w:rsid w:val="003B59B3"/>
    <w:rsid w:val="003B5F72"/>
    <w:rsid w:val="003C0253"/>
    <w:rsid w:val="003C1AC1"/>
    <w:rsid w:val="003C2133"/>
    <w:rsid w:val="003C7C92"/>
    <w:rsid w:val="003D35C5"/>
    <w:rsid w:val="003D3FB9"/>
    <w:rsid w:val="003D4A74"/>
    <w:rsid w:val="003D5099"/>
    <w:rsid w:val="003D6C05"/>
    <w:rsid w:val="003E680D"/>
    <w:rsid w:val="003E6FD4"/>
    <w:rsid w:val="003E7212"/>
    <w:rsid w:val="003E7868"/>
    <w:rsid w:val="003F18BB"/>
    <w:rsid w:val="003F28F4"/>
    <w:rsid w:val="003F71BE"/>
    <w:rsid w:val="00402A73"/>
    <w:rsid w:val="00402ABB"/>
    <w:rsid w:val="00404E0C"/>
    <w:rsid w:val="00406E01"/>
    <w:rsid w:val="004109A9"/>
    <w:rsid w:val="00411971"/>
    <w:rsid w:val="004119A6"/>
    <w:rsid w:val="00414B5A"/>
    <w:rsid w:val="00414DFA"/>
    <w:rsid w:val="00415297"/>
    <w:rsid w:val="00417B0B"/>
    <w:rsid w:val="00423DB9"/>
    <w:rsid w:val="0042430B"/>
    <w:rsid w:val="00434575"/>
    <w:rsid w:val="00436087"/>
    <w:rsid w:val="00440145"/>
    <w:rsid w:val="0044253B"/>
    <w:rsid w:val="004472CB"/>
    <w:rsid w:val="004501E8"/>
    <w:rsid w:val="00450F08"/>
    <w:rsid w:val="00451102"/>
    <w:rsid w:val="00452308"/>
    <w:rsid w:val="0045677F"/>
    <w:rsid w:val="00457BE7"/>
    <w:rsid w:val="004701C8"/>
    <w:rsid w:val="004752CD"/>
    <w:rsid w:val="00483522"/>
    <w:rsid w:val="00483E6C"/>
    <w:rsid w:val="004900F0"/>
    <w:rsid w:val="00493F46"/>
    <w:rsid w:val="0049486B"/>
    <w:rsid w:val="00495605"/>
    <w:rsid w:val="004A17D8"/>
    <w:rsid w:val="004B1465"/>
    <w:rsid w:val="004B556A"/>
    <w:rsid w:val="004B5727"/>
    <w:rsid w:val="004B6FFE"/>
    <w:rsid w:val="004C5BFF"/>
    <w:rsid w:val="004C5FC4"/>
    <w:rsid w:val="004D08EF"/>
    <w:rsid w:val="004D6D2A"/>
    <w:rsid w:val="004E3492"/>
    <w:rsid w:val="004F3526"/>
    <w:rsid w:val="004F6C76"/>
    <w:rsid w:val="005061AD"/>
    <w:rsid w:val="00512B1E"/>
    <w:rsid w:val="00516596"/>
    <w:rsid w:val="00517A49"/>
    <w:rsid w:val="00520786"/>
    <w:rsid w:val="00521180"/>
    <w:rsid w:val="005216EA"/>
    <w:rsid w:val="005224EE"/>
    <w:rsid w:val="0052723E"/>
    <w:rsid w:val="0052799A"/>
    <w:rsid w:val="00530617"/>
    <w:rsid w:val="005309F8"/>
    <w:rsid w:val="0053156B"/>
    <w:rsid w:val="005410B2"/>
    <w:rsid w:val="00541456"/>
    <w:rsid w:val="00542440"/>
    <w:rsid w:val="00551D8D"/>
    <w:rsid w:val="005548BD"/>
    <w:rsid w:val="00556AA4"/>
    <w:rsid w:val="00562632"/>
    <w:rsid w:val="00573BE8"/>
    <w:rsid w:val="0057440A"/>
    <w:rsid w:val="00577A3D"/>
    <w:rsid w:val="0058093E"/>
    <w:rsid w:val="00580C81"/>
    <w:rsid w:val="005A0B4A"/>
    <w:rsid w:val="005A3CF0"/>
    <w:rsid w:val="005A480A"/>
    <w:rsid w:val="005A73C5"/>
    <w:rsid w:val="005A7CC5"/>
    <w:rsid w:val="005A7D48"/>
    <w:rsid w:val="005A7EC7"/>
    <w:rsid w:val="005B07F4"/>
    <w:rsid w:val="005B1228"/>
    <w:rsid w:val="005B432B"/>
    <w:rsid w:val="005C27B4"/>
    <w:rsid w:val="005D7FC3"/>
    <w:rsid w:val="005E3FD7"/>
    <w:rsid w:val="005E4884"/>
    <w:rsid w:val="005E4E9D"/>
    <w:rsid w:val="005F18BA"/>
    <w:rsid w:val="005F32E8"/>
    <w:rsid w:val="005F3F5D"/>
    <w:rsid w:val="00603748"/>
    <w:rsid w:val="006042E0"/>
    <w:rsid w:val="006054A5"/>
    <w:rsid w:val="00606291"/>
    <w:rsid w:val="00607069"/>
    <w:rsid w:val="00614344"/>
    <w:rsid w:val="00616564"/>
    <w:rsid w:val="00620D1D"/>
    <w:rsid w:val="00621C83"/>
    <w:rsid w:val="00622E3A"/>
    <w:rsid w:val="00625CCA"/>
    <w:rsid w:val="0062710F"/>
    <w:rsid w:val="00630504"/>
    <w:rsid w:val="00631E9A"/>
    <w:rsid w:val="00641099"/>
    <w:rsid w:val="00642186"/>
    <w:rsid w:val="00644670"/>
    <w:rsid w:val="00661AAF"/>
    <w:rsid w:val="00673703"/>
    <w:rsid w:val="006771D5"/>
    <w:rsid w:val="0068074C"/>
    <w:rsid w:val="006817CC"/>
    <w:rsid w:val="00686FAE"/>
    <w:rsid w:val="00696548"/>
    <w:rsid w:val="006A1306"/>
    <w:rsid w:val="006A6A6C"/>
    <w:rsid w:val="006B1233"/>
    <w:rsid w:val="006B6EE0"/>
    <w:rsid w:val="006C3838"/>
    <w:rsid w:val="006C583C"/>
    <w:rsid w:val="006D0BB3"/>
    <w:rsid w:val="006D1136"/>
    <w:rsid w:val="006D3B4B"/>
    <w:rsid w:val="006D63E5"/>
    <w:rsid w:val="006D7977"/>
    <w:rsid w:val="006E0255"/>
    <w:rsid w:val="006E2B75"/>
    <w:rsid w:val="006E2E11"/>
    <w:rsid w:val="006E7372"/>
    <w:rsid w:val="006F4688"/>
    <w:rsid w:val="006F5DCA"/>
    <w:rsid w:val="006F6818"/>
    <w:rsid w:val="006F6A73"/>
    <w:rsid w:val="006F7191"/>
    <w:rsid w:val="006F7A88"/>
    <w:rsid w:val="007038CB"/>
    <w:rsid w:val="00714612"/>
    <w:rsid w:val="007154A8"/>
    <w:rsid w:val="00720E02"/>
    <w:rsid w:val="00721EF0"/>
    <w:rsid w:val="00727294"/>
    <w:rsid w:val="00730DAB"/>
    <w:rsid w:val="00731B14"/>
    <w:rsid w:val="007345EC"/>
    <w:rsid w:val="00734938"/>
    <w:rsid w:val="0073737B"/>
    <w:rsid w:val="007438D2"/>
    <w:rsid w:val="00744111"/>
    <w:rsid w:val="00751945"/>
    <w:rsid w:val="00752419"/>
    <w:rsid w:val="00752F97"/>
    <w:rsid w:val="00757DEE"/>
    <w:rsid w:val="007615D7"/>
    <w:rsid w:val="007623EF"/>
    <w:rsid w:val="00763EF4"/>
    <w:rsid w:val="0076501D"/>
    <w:rsid w:val="0077020D"/>
    <w:rsid w:val="007731B9"/>
    <w:rsid w:val="00783347"/>
    <w:rsid w:val="00784214"/>
    <w:rsid w:val="0079126A"/>
    <w:rsid w:val="00793823"/>
    <w:rsid w:val="00794A9E"/>
    <w:rsid w:val="0079685E"/>
    <w:rsid w:val="007A1491"/>
    <w:rsid w:val="007A4501"/>
    <w:rsid w:val="007A630D"/>
    <w:rsid w:val="007A7DA9"/>
    <w:rsid w:val="007A7DEA"/>
    <w:rsid w:val="007B0F1A"/>
    <w:rsid w:val="007B1ADD"/>
    <w:rsid w:val="007B7872"/>
    <w:rsid w:val="007C036D"/>
    <w:rsid w:val="007C3E36"/>
    <w:rsid w:val="007C4C86"/>
    <w:rsid w:val="007C5851"/>
    <w:rsid w:val="007C7279"/>
    <w:rsid w:val="007C72A7"/>
    <w:rsid w:val="007D20F8"/>
    <w:rsid w:val="007D332A"/>
    <w:rsid w:val="007D38A5"/>
    <w:rsid w:val="007D4EBB"/>
    <w:rsid w:val="007E2E59"/>
    <w:rsid w:val="007E4FC3"/>
    <w:rsid w:val="007F210B"/>
    <w:rsid w:val="007F24F2"/>
    <w:rsid w:val="007F349E"/>
    <w:rsid w:val="007F5800"/>
    <w:rsid w:val="007F6F13"/>
    <w:rsid w:val="007F6F58"/>
    <w:rsid w:val="00803EA6"/>
    <w:rsid w:val="00814612"/>
    <w:rsid w:val="00816CC4"/>
    <w:rsid w:val="00824398"/>
    <w:rsid w:val="008260B7"/>
    <w:rsid w:val="0083257B"/>
    <w:rsid w:val="00834B5F"/>
    <w:rsid w:val="00837905"/>
    <w:rsid w:val="00840C7C"/>
    <w:rsid w:val="00844D04"/>
    <w:rsid w:val="00845ECF"/>
    <w:rsid w:val="008460E8"/>
    <w:rsid w:val="0085009D"/>
    <w:rsid w:val="008629F3"/>
    <w:rsid w:val="008838A2"/>
    <w:rsid w:val="00886319"/>
    <w:rsid w:val="00887195"/>
    <w:rsid w:val="00887EFF"/>
    <w:rsid w:val="0089224B"/>
    <w:rsid w:val="00895DB7"/>
    <w:rsid w:val="008962A6"/>
    <w:rsid w:val="00896D24"/>
    <w:rsid w:val="008A5D33"/>
    <w:rsid w:val="008A69D2"/>
    <w:rsid w:val="008B2D30"/>
    <w:rsid w:val="008B3FDE"/>
    <w:rsid w:val="008B5C07"/>
    <w:rsid w:val="008B7797"/>
    <w:rsid w:val="008C2198"/>
    <w:rsid w:val="008C5CC8"/>
    <w:rsid w:val="008D6B28"/>
    <w:rsid w:val="008D74BC"/>
    <w:rsid w:val="008E10D8"/>
    <w:rsid w:val="008E3990"/>
    <w:rsid w:val="008E5324"/>
    <w:rsid w:val="008E60A9"/>
    <w:rsid w:val="008F2E24"/>
    <w:rsid w:val="008F45DD"/>
    <w:rsid w:val="00906EB4"/>
    <w:rsid w:val="00907A78"/>
    <w:rsid w:val="0091232C"/>
    <w:rsid w:val="009258CD"/>
    <w:rsid w:val="00927002"/>
    <w:rsid w:val="00932BE8"/>
    <w:rsid w:val="00934F75"/>
    <w:rsid w:val="0093772D"/>
    <w:rsid w:val="00942827"/>
    <w:rsid w:val="00943DFD"/>
    <w:rsid w:val="00945720"/>
    <w:rsid w:val="0095136F"/>
    <w:rsid w:val="009537F9"/>
    <w:rsid w:val="00956991"/>
    <w:rsid w:val="00962F15"/>
    <w:rsid w:val="00963959"/>
    <w:rsid w:val="00972D06"/>
    <w:rsid w:val="00973C44"/>
    <w:rsid w:val="0097713B"/>
    <w:rsid w:val="009776FA"/>
    <w:rsid w:val="00990F9A"/>
    <w:rsid w:val="009928BE"/>
    <w:rsid w:val="009938C0"/>
    <w:rsid w:val="00997FE2"/>
    <w:rsid w:val="009A12E3"/>
    <w:rsid w:val="009A6D54"/>
    <w:rsid w:val="009B1FA2"/>
    <w:rsid w:val="009B2B5B"/>
    <w:rsid w:val="009B486B"/>
    <w:rsid w:val="009B6CCB"/>
    <w:rsid w:val="009D0306"/>
    <w:rsid w:val="009D1310"/>
    <w:rsid w:val="009D2667"/>
    <w:rsid w:val="009D718C"/>
    <w:rsid w:val="009E2550"/>
    <w:rsid w:val="009E3549"/>
    <w:rsid w:val="009E6579"/>
    <w:rsid w:val="009E7C42"/>
    <w:rsid w:val="009F1728"/>
    <w:rsid w:val="009F35F2"/>
    <w:rsid w:val="00A00E17"/>
    <w:rsid w:val="00A0737E"/>
    <w:rsid w:val="00A105FA"/>
    <w:rsid w:val="00A12B2C"/>
    <w:rsid w:val="00A151AF"/>
    <w:rsid w:val="00A2023D"/>
    <w:rsid w:val="00A22DE9"/>
    <w:rsid w:val="00A309FC"/>
    <w:rsid w:val="00A321FE"/>
    <w:rsid w:val="00A3358C"/>
    <w:rsid w:val="00A371F8"/>
    <w:rsid w:val="00A4363F"/>
    <w:rsid w:val="00A4444F"/>
    <w:rsid w:val="00A504A4"/>
    <w:rsid w:val="00A52D21"/>
    <w:rsid w:val="00A54E62"/>
    <w:rsid w:val="00A55165"/>
    <w:rsid w:val="00A615DC"/>
    <w:rsid w:val="00A61F4F"/>
    <w:rsid w:val="00A74DB7"/>
    <w:rsid w:val="00A74E09"/>
    <w:rsid w:val="00A76D9D"/>
    <w:rsid w:val="00A76FA8"/>
    <w:rsid w:val="00A813A2"/>
    <w:rsid w:val="00A8437E"/>
    <w:rsid w:val="00A852FA"/>
    <w:rsid w:val="00A86E84"/>
    <w:rsid w:val="00A90D81"/>
    <w:rsid w:val="00A92F92"/>
    <w:rsid w:val="00A93626"/>
    <w:rsid w:val="00A963D4"/>
    <w:rsid w:val="00A9778A"/>
    <w:rsid w:val="00AA2619"/>
    <w:rsid w:val="00AA3FE7"/>
    <w:rsid w:val="00AB0C2E"/>
    <w:rsid w:val="00AB3069"/>
    <w:rsid w:val="00AB3A9E"/>
    <w:rsid w:val="00AB3B08"/>
    <w:rsid w:val="00AB3D7C"/>
    <w:rsid w:val="00AB6E06"/>
    <w:rsid w:val="00AB7048"/>
    <w:rsid w:val="00AB7051"/>
    <w:rsid w:val="00AB7FF3"/>
    <w:rsid w:val="00AD06F0"/>
    <w:rsid w:val="00AD0E7E"/>
    <w:rsid w:val="00AD310D"/>
    <w:rsid w:val="00AD4D0E"/>
    <w:rsid w:val="00AD6C5B"/>
    <w:rsid w:val="00AD7299"/>
    <w:rsid w:val="00AD7342"/>
    <w:rsid w:val="00AD7BC9"/>
    <w:rsid w:val="00AE45BF"/>
    <w:rsid w:val="00AF1600"/>
    <w:rsid w:val="00AF23D3"/>
    <w:rsid w:val="00B0086F"/>
    <w:rsid w:val="00B060AD"/>
    <w:rsid w:val="00B11985"/>
    <w:rsid w:val="00B207A5"/>
    <w:rsid w:val="00B2503A"/>
    <w:rsid w:val="00B329E3"/>
    <w:rsid w:val="00B348E2"/>
    <w:rsid w:val="00B41B2C"/>
    <w:rsid w:val="00B50801"/>
    <w:rsid w:val="00B52384"/>
    <w:rsid w:val="00B52A0A"/>
    <w:rsid w:val="00B700E7"/>
    <w:rsid w:val="00B7131B"/>
    <w:rsid w:val="00B80B8C"/>
    <w:rsid w:val="00B826DB"/>
    <w:rsid w:val="00B8782B"/>
    <w:rsid w:val="00B9076E"/>
    <w:rsid w:val="00B91380"/>
    <w:rsid w:val="00B91DA2"/>
    <w:rsid w:val="00B92A37"/>
    <w:rsid w:val="00BA200D"/>
    <w:rsid w:val="00BA2FC6"/>
    <w:rsid w:val="00BA581E"/>
    <w:rsid w:val="00BA6CB5"/>
    <w:rsid w:val="00BB08D1"/>
    <w:rsid w:val="00BB0BC2"/>
    <w:rsid w:val="00BB0D74"/>
    <w:rsid w:val="00BB241E"/>
    <w:rsid w:val="00BB27BB"/>
    <w:rsid w:val="00BB4311"/>
    <w:rsid w:val="00BB4444"/>
    <w:rsid w:val="00BB7BEE"/>
    <w:rsid w:val="00BC4276"/>
    <w:rsid w:val="00BC6B60"/>
    <w:rsid w:val="00BD0E7B"/>
    <w:rsid w:val="00BD1C29"/>
    <w:rsid w:val="00BD29CC"/>
    <w:rsid w:val="00BD2D2F"/>
    <w:rsid w:val="00BD3EF4"/>
    <w:rsid w:val="00BD523B"/>
    <w:rsid w:val="00BD6FCA"/>
    <w:rsid w:val="00BD71B5"/>
    <w:rsid w:val="00BD7C7E"/>
    <w:rsid w:val="00BE2152"/>
    <w:rsid w:val="00BE2D37"/>
    <w:rsid w:val="00BE4CBC"/>
    <w:rsid w:val="00BE7EFF"/>
    <w:rsid w:val="00BF0005"/>
    <w:rsid w:val="00BF296A"/>
    <w:rsid w:val="00BF4C6F"/>
    <w:rsid w:val="00BF4EE0"/>
    <w:rsid w:val="00BF68D2"/>
    <w:rsid w:val="00BF7F1B"/>
    <w:rsid w:val="00C05593"/>
    <w:rsid w:val="00C07D9F"/>
    <w:rsid w:val="00C113BD"/>
    <w:rsid w:val="00C11EBE"/>
    <w:rsid w:val="00C17D09"/>
    <w:rsid w:val="00C22927"/>
    <w:rsid w:val="00C2776A"/>
    <w:rsid w:val="00C30615"/>
    <w:rsid w:val="00C34848"/>
    <w:rsid w:val="00C35667"/>
    <w:rsid w:val="00C40FAB"/>
    <w:rsid w:val="00C416D5"/>
    <w:rsid w:val="00C434B0"/>
    <w:rsid w:val="00C43B16"/>
    <w:rsid w:val="00C44D7B"/>
    <w:rsid w:val="00C44F5E"/>
    <w:rsid w:val="00C45187"/>
    <w:rsid w:val="00C46542"/>
    <w:rsid w:val="00C475FF"/>
    <w:rsid w:val="00C50644"/>
    <w:rsid w:val="00C5248A"/>
    <w:rsid w:val="00C5407E"/>
    <w:rsid w:val="00C55B53"/>
    <w:rsid w:val="00C636B9"/>
    <w:rsid w:val="00C65F67"/>
    <w:rsid w:val="00C6698B"/>
    <w:rsid w:val="00C67F04"/>
    <w:rsid w:val="00C70FE9"/>
    <w:rsid w:val="00C739C8"/>
    <w:rsid w:val="00C76E37"/>
    <w:rsid w:val="00C82472"/>
    <w:rsid w:val="00C828E0"/>
    <w:rsid w:val="00C83EA8"/>
    <w:rsid w:val="00C8749A"/>
    <w:rsid w:val="00C94F1A"/>
    <w:rsid w:val="00CA2820"/>
    <w:rsid w:val="00CA76D0"/>
    <w:rsid w:val="00CB4634"/>
    <w:rsid w:val="00CB5408"/>
    <w:rsid w:val="00CC1CFB"/>
    <w:rsid w:val="00CC269D"/>
    <w:rsid w:val="00CC2710"/>
    <w:rsid w:val="00CC6169"/>
    <w:rsid w:val="00CC6560"/>
    <w:rsid w:val="00CC6FEA"/>
    <w:rsid w:val="00CC7BFE"/>
    <w:rsid w:val="00CD19C3"/>
    <w:rsid w:val="00CD20C5"/>
    <w:rsid w:val="00CD34D7"/>
    <w:rsid w:val="00CD67CE"/>
    <w:rsid w:val="00CE2BAB"/>
    <w:rsid w:val="00CF6CEB"/>
    <w:rsid w:val="00CF795D"/>
    <w:rsid w:val="00D0084E"/>
    <w:rsid w:val="00D009E2"/>
    <w:rsid w:val="00D01C96"/>
    <w:rsid w:val="00D05291"/>
    <w:rsid w:val="00D06B40"/>
    <w:rsid w:val="00D1042F"/>
    <w:rsid w:val="00D11407"/>
    <w:rsid w:val="00D138BC"/>
    <w:rsid w:val="00D179DA"/>
    <w:rsid w:val="00D2353A"/>
    <w:rsid w:val="00D2416E"/>
    <w:rsid w:val="00D2798F"/>
    <w:rsid w:val="00D33A76"/>
    <w:rsid w:val="00D33BBC"/>
    <w:rsid w:val="00D36D58"/>
    <w:rsid w:val="00D41093"/>
    <w:rsid w:val="00D47D34"/>
    <w:rsid w:val="00D51DDA"/>
    <w:rsid w:val="00D52678"/>
    <w:rsid w:val="00D53FB4"/>
    <w:rsid w:val="00D65863"/>
    <w:rsid w:val="00D67676"/>
    <w:rsid w:val="00D714EC"/>
    <w:rsid w:val="00D7274B"/>
    <w:rsid w:val="00D749C2"/>
    <w:rsid w:val="00D7585C"/>
    <w:rsid w:val="00D84232"/>
    <w:rsid w:val="00D872A2"/>
    <w:rsid w:val="00D967F7"/>
    <w:rsid w:val="00DA02A6"/>
    <w:rsid w:val="00DA0DE8"/>
    <w:rsid w:val="00DA2ABF"/>
    <w:rsid w:val="00DB114A"/>
    <w:rsid w:val="00DB1BD7"/>
    <w:rsid w:val="00DB63E0"/>
    <w:rsid w:val="00DB73B2"/>
    <w:rsid w:val="00DD2D01"/>
    <w:rsid w:val="00DD2EA5"/>
    <w:rsid w:val="00DD7531"/>
    <w:rsid w:val="00DE1C90"/>
    <w:rsid w:val="00DE5E85"/>
    <w:rsid w:val="00DF0FC5"/>
    <w:rsid w:val="00DF57BB"/>
    <w:rsid w:val="00DF5B2C"/>
    <w:rsid w:val="00E01DEE"/>
    <w:rsid w:val="00E152B0"/>
    <w:rsid w:val="00E22A2F"/>
    <w:rsid w:val="00E249A9"/>
    <w:rsid w:val="00E2786D"/>
    <w:rsid w:val="00E34E50"/>
    <w:rsid w:val="00E36E0C"/>
    <w:rsid w:val="00E4056A"/>
    <w:rsid w:val="00E43BEC"/>
    <w:rsid w:val="00E43DD7"/>
    <w:rsid w:val="00E51F62"/>
    <w:rsid w:val="00E53C0C"/>
    <w:rsid w:val="00E60B03"/>
    <w:rsid w:val="00E65E3F"/>
    <w:rsid w:val="00E669EB"/>
    <w:rsid w:val="00E67050"/>
    <w:rsid w:val="00E7062E"/>
    <w:rsid w:val="00E708DE"/>
    <w:rsid w:val="00E73112"/>
    <w:rsid w:val="00E77A6C"/>
    <w:rsid w:val="00E81D53"/>
    <w:rsid w:val="00E82AD1"/>
    <w:rsid w:val="00E95B50"/>
    <w:rsid w:val="00EA07A9"/>
    <w:rsid w:val="00EA28C0"/>
    <w:rsid w:val="00EA523F"/>
    <w:rsid w:val="00EA664A"/>
    <w:rsid w:val="00EA7803"/>
    <w:rsid w:val="00EA78CF"/>
    <w:rsid w:val="00EB10A8"/>
    <w:rsid w:val="00EB1CA2"/>
    <w:rsid w:val="00EB2948"/>
    <w:rsid w:val="00EB4DD7"/>
    <w:rsid w:val="00EB6C8D"/>
    <w:rsid w:val="00EC0B94"/>
    <w:rsid w:val="00EC10A6"/>
    <w:rsid w:val="00EC73D8"/>
    <w:rsid w:val="00ED5290"/>
    <w:rsid w:val="00ED5C25"/>
    <w:rsid w:val="00ED6D9B"/>
    <w:rsid w:val="00ED715E"/>
    <w:rsid w:val="00EE03C2"/>
    <w:rsid w:val="00EE1857"/>
    <w:rsid w:val="00EE4430"/>
    <w:rsid w:val="00EE7E46"/>
    <w:rsid w:val="00EF0961"/>
    <w:rsid w:val="00EF552F"/>
    <w:rsid w:val="00EF64BA"/>
    <w:rsid w:val="00F008DC"/>
    <w:rsid w:val="00F01D74"/>
    <w:rsid w:val="00F021B7"/>
    <w:rsid w:val="00F04CAA"/>
    <w:rsid w:val="00F06DBD"/>
    <w:rsid w:val="00F07740"/>
    <w:rsid w:val="00F07D50"/>
    <w:rsid w:val="00F132C6"/>
    <w:rsid w:val="00F14177"/>
    <w:rsid w:val="00F14AF0"/>
    <w:rsid w:val="00F16CB0"/>
    <w:rsid w:val="00F16DCD"/>
    <w:rsid w:val="00F204C5"/>
    <w:rsid w:val="00F20AD4"/>
    <w:rsid w:val="00F21832"/>
    <w:rsid w:val="00F27AC1"/>
    <w:rsid w:val="00F30373"/>
    <w:rsid w:val="00F3110B"/>
    <w:rsid w:val="00F312C5"/>
    <w:rsid w:val="00F52356"/>
    <w:rsid w:val="00F63EE9"/>
    <w:rsid w:val="00F643CA"/>
    <w:rsid w:val="00F6598D"/>
    <w:rsid w:val="00F6758E"/>
    <w:rsid w:val="00F676B2"/>
    <w:rsid w:val="00F77217"/>
    <w:rsid w:val="00F777C3"/>
    <w:rsid w:val="00F81213"/>
    <w:rsid w:val="00F863E5"/>
    <w:rsid w:val="00F91660"/>
    <w:rsid w:val="00F9341B"/>
    <w:rsid w:val="00F96469"/>
    <w:rsid w:val="00F974CC"/>
    <w:rsid w:val="00FA07CA"/>
    <w:rsid w:val="00FA192D"/>
    <w:rsid w:val="00FB0233"/>
    <w:rsid w:val="00FB1BB2"/>
    <w:rsid w:val="00FB2F60"/>
    <w:rsid w:val="00FB51CF"/>
    <w:rsid w:val="00FB5510"/>
    <w:rsid w:val="00FB6896"/>
    <w:rsid w:val="00FC1ADA"/>
    <w:rsid w:val="00FC3AFE"/>
    <w:rsid w:val="00FD1FD6"/>
    <w:rsid w:val="00FD2A55"/>
    <w:rsid w:val="00FD39AF"/>
    <w:rsid w:val="00FD3F4C"/>
    <w:rsid w:val="00FD4F3F"/>
    <w:rsid w:val="00FF0C72"/>
    <w:rsid w:val="00FF261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E8CA6"/>
  <w15:chartTrackingRefBased/>
  <w15:docId w15:val="{B275E6B0-7723-48CB-A832-E87FEB3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BF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755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845ECF"/>
    <w:pPr>
      <w:numPr>
        <w:numId w:val="1"/>
      </w:numPr>
      <w:spacing w:before="100" w:beforeAutospacing="1" w:after="0" w:line="480" w:lineRule="auto"/>
      <w:ind w:left="426" w:hanging="426"/>
      <w:outlineLvl w:val="1"/>
    </w:pPr>
    <w:rPr>
      <w:rFonts w:ascii="Times New Roman" w:eastAsia="Calibri" w:hAnsi="Times New Roman" w:cs="Calibri"/>
      <w:b/>
      <w:bCs/>
      <w:sz w:val="36"/>
      <w:szCs w:val="36"/>
      <w:lang w:val="lb-LU" w:eastAsia="lb-LU"/>
    </w:rPr>
  </w:style>
  <w:style w:type="paragraph" w:styleId="Heading3">
    <w:name w:val="heading 3"/>
    <w:basedOn w:val="Normal"/>
    <w:link w:val="Heading3Char"/>
    <w:qFormat/>
    <w:rsid w:val="001F279C"/>
    <w:pPr>
      <w:numPr>
        <w:ilvl w:val="1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lb-LU" w:eastAsia="lb-LU"/>
    </w:rPr>
  </w:style>
  <w:style w:type="paragraph" w:styleId="Heading4">
    <w:name w:val="heading 4"/>
    <w:basedOn w:val="Normal"/>
    <w:next w:val="Normal"/>
    <w:link w:val="Heading4Char"/>
    <w:qFormat/>
    <w:rsid w:val="0052799A"/>
    <w:pPr>
      <w:keepNext/>
      <w:keepLines/>
      <w:spacing w:before="200" w:after="12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E4CBC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7559"/>
    <w:rPr>
      <w:rFonts w:ascii="Cambria" w:hAnsi="Cambria" w:cs="Times New Roman"/>
      <w:b/>
      <w:bCs/>
      <w:color w:val="365F91"/>
      <w:sz w:val="28"/>
      <w:szCs w:val="28"/>
      <w:lang w:val="en-GB" w:eastAsia="x-none"/>
    </w:rPr>
  </w:style>
  <w:style w:type="character" w:customStyle="1" w:styleId="Heading2Char">
    <w:name w:val="Heading 2 Char"/>
    <w:link w:val="Heading2"/>
    <w:locked/>
    <w:rsid w:val="00845ECF"/>
    <w:rPr>
      <w:rFonts w:eastAsia="Calibri" w:cs="Calibri"/>
      <w:b/>
      <w:bCs/>
      <w:sz w:val="36"/>
      <w:szCs w:val="36"/>
      <w:lang w:val="lb-LU" w:eastAsia="lb-LU" w:bidi="ar-SA"/>
    </w:rPr>
  </w:style>
  <w:style w:type="character" w:customStyle="1" w:styleId="Heading3Char">
    <w:name w:val="Heading 3 Char"/>
    <w:link w:val="Heading3"/>
    <w:uiPriority w:val="9"/>
    <w:locked/>
    <w:rsid w:val="001F279C"/>
    <w:rPr>
      <w:rFonts w:eastAsia="Calibri"/>
      <w:b/>
      <w:bCs/>
      <w:sz w:val="27"/>
      <w:szCs w:val="27"/>
      <w:lang w:val="lb-LU" w:eastAsia="lb-LU" w:bidi="ar-SA"/>
    </w:rPr>
  </w:style>
  <w:style w:type="character" w:customStyle="1" w:styleId="Heading4Char">
    <w:name w:val="Heading 4 Char"/>
    <w:link w:val="Heading4"/>
    <w:locked/>
    <w:rsid w:val="0052799A"/>
    <w:rPr>
      <w:rFonts w:ascii="Cambria" w:hAnsi="Cambria" w:cs="Times New Roman"/>
      <w:b/>
      <w:bCs/>
      <w:i/>
      <w:iCs/>
      <w:color w:val="4F81BD"/>
      <w:lang w:val="en-GB" w:eastAsia="x-none"/>
    </w:rPr>
  </w:style>
  <w:style w:type="character" w:customStyle="1" w:styleId="Heading5Char">
    <w:name w:val="Heading 5 Char"/>
    <w:link w:val="Heading5"/>
    <w:locked/>
    <w:rsid w:val="00BE4CBC"/>
    <w:rPr>
      <w:rFonts w:ascii="Cambria" w:hAnsi="Cambria" w:cs="Times New Roman"/>
      <w:color w:val="243F60"/>
      <w:lang w:val="en-GB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2F7D12"/>
    <w:pPr>
      <w:ind w:left="720"/>
      <w:contextualSpacing/>
    </w:pPr>
  </w:style>
  <w:style w:type="paragraph" w:styleId="NormalWeb">
    <w:name w:val="Normal (Web)"/>
    <w:basedOn w:val="Normal"/>
    <w:rsid w:val="00EE4430"/>
    <w:pPr>
      <w:spacing w:before="30" w:after="240" w:line="240" w:lineRule="auto"/>
    </w:pPr>
    <w:rPr>
      <w:rFonts w:ascii="Times New Roman" w:eastAsia="Calibri" w:hAnsi="Times New Roman"/>
      <w:sz w:val="20"/>
      <w:szCs w:val="20"/>
      <w:lang w:val="lb-LU" w:eastAsia="lb-LU"/>
    </w:rPr>
  </w:style>
  <w:style w:type="character" w:styleId="Hyperlink">
    <w:name w:val="Hyperlink"/>
    <w:rsid w:val="008260B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751945"/>
    <w:pPr>
      <w:spacing w:after="0" w:line="240" w:lineRule="auto"/>
      <w:ind w:left="284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751945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rsid w:val="0058093E"/>
    <w:rPr>
      <w:rFonts w:cs="Times New Roman"/>
      <w:vertAlign w:val="superscript"/>
    </w:rPr>
  </w:style>
  <w:style w:type="paragraph" w:customStyle="1" w:styleId="Pa2">
    <w:name w:val="Pa2"/>
    <w:basedOn w:val="Normal"/>
    <w:next w:val="Normal"/>
    <w:rsid w:val="0068074C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  <w:lang w:val="lb-LU"/>
    </w:rPr>
  </w:style>
  <w:style w:type="paragraph" w:customStyle="1" w:styleId="Pa5">
    <w:name w:val="Pa5"/>
    <w:basedOn w:val="Normal"/>
    <w:next w:val="Normal"/>
    <w:rsid w:val="0068074C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  <w:lang w:val="lb-LU"/>
    </w:rPr>
  </w:style>
  <w:style w:type="paragraph" w:customStyle="1" w:styleId="Pa4">
    <w:name w:val="Pa4"/>
    <w:basedOn w:val="Normal"/>
    <w:next w:val="Normal"/>
    <w:rsid w:val="0068074C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  <w:lang w:val="lb-LU"/>
    </w:rPr>
  </w:style>
  <w:style w:type="paragraph" w:customStyle="1" w:styleId="Pa1">
    <w:name w:val="Pa1"/>
    <w:basedOn w:val="Normal"/>
    <w:next w:val="Normal"/>
    <w:rsid w:val="0068074C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  <w:lang w:val="lb-LU"/>
    </w:rPr>
  </w:style>
  <w:style w:type="character" w:customStyle="1" w:styleId="A1">
    <w:name w:val="A1"/>
    <w:rsid w:val="0068074C"/>
    <w:rPr>
      <w:color w:val="221E1F"/>
      <w:sz w:val="18"/>
    </w:rPr>
  </w:style>
  <w:style w:type="paragraph" w:styleId="Title">
    <w:name w:val="Title"/>
    <w:basedOn w:val="Normal"/>
    <w:next w:val="Normal"/>
    <w:link w:val="TitleChar"/>
    <w:qFormat/>
    <w:rsid w:val="001F27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1F279C"/>
    <w:rPr>
      <w:rFonts w:ascii="Cambria" w:hAnsi="Cambria" w:cs="Times New Roman"/>
      <w:color w:val="17365D"/>
      <w:spacing w:val="5"/>
      <w:kern w:val="28"/>
      <w:sz w:val="52"/>
      <w:szCs w:val="52"/>
      <w:lang w:val="en-GB" w:eastAsia="x-none"/>
    </w:rPr>
  </w:style>
  <w:style w:type="paragraph" w:styleId="Header">
    <w:name w:val="header"/>
    <w:basedOn w:val="Normal"/>
    <w:link w:val="HeaderChar"/>
    <w:uiPriority w:val="99"/>
    <w:rsid w:val="001F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279C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rsid w:val="001F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279C"/>
    <w:rPr>
      <w:rFonts w:cs="Times New Roman"/>
      <w:lang w:val="en-GB" w:eastAsia="x-none"/>
    </w:rPr>
  </w:style>
  <w:style w:type="table" w:styleId="TableGrid">
    <w:name w:val="Table Grid"/>
    <w:basedOn w:val="TableNormal"/>
    <w:rsid w:val="007154A8"/>
    <w:rPr>
      <w:rFonts w:ascii="Times New Roman" w:hAnsi="Times New Roman"/>
      <w:lang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D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lb-LU" w:eastAsia="lb-LU"/>
    </w:rPr>
  </w:style>
  <w:style w:type="character" w:styleId="CommentReference">
    <w:name w:val="annotation reference"/>
    <w:semiHidden/>
    <w:rsid w:val="002410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10AB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410AB"/>
    <w:rPr>
      <w:rFonts w:ascii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2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410AB"/>
    <w:rPr>
      <w:rFonts w:ascii="Tahoma" w:hAnsi="Tahoma" w:cs="Tahoma"/>
      <w:sz w:val="16"/>
      <w:szCs w:val="16"/>
      <w:lang w:val="en-GB" w:eastAsia="x-none"/>
    </w:rPr>
  </w:style>
  <w:style w:type="paragraph" w:styleId="TOCHeading">
    <w:name w:val="TOC Heading"/>
    <w:basedOn w:val="Heading1"/>
    <w:next w:val="Normal"/>
    <w:qFormat/>
    <w:rsid w:val="00310ED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rsid w:val="00310ED1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310ED1"/>
    <w:pPr>
      <w:spacing w:after="100"/>
      <w:ind w:left="440"/>
    </w:pPr>
  </w:style>
  <w:style w:type="paragraph" w:styleId="TOC1">
    <w:name w:val="toc 1"/>
    <w:basedOn w:val="Normal"/>
    <w:next w:val="Normal"/>
    <w:autoRedefine/>
    <w:rsid w:val="00310ED1"/>
    <w:pPr>
      <w:spacing w:after="100"/>
    </w:pPr>
  </w:style>
  <w:style w:type="paragraph" w:customStyle="1" w:styleId="footnoteindent">
    <w:name w:val="footnote indent"/>
    <w:basedOn w:val="FootnoteText"/>
    <w:link w:val="footnoteindentChar"/>
    <w:rsid w:val="003D35C5"/>
    <w:pPr>
      <w:ind w:hanging="284"/>
    </w:pPr>
  </w:style>
  <w:style w:type="character" w:customStyle="1" w:styleId="footnoteindentChar">
    <w:name w:val="footnote indent Char"/>
    <w:basedOn w:val="FootnoteTextChar"/>
    <w:link w:val="footnoteindent"/>
    <w:locked/>
    <w:rsid w:val="003D35C5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semiHidden/>
    <w:locked/>
    <w:rsid w:val="00163784"/>
    <w:pPr>
      <w:spacing w:after="200" w:line="276" w:lineRule="auto"/>
    </w:pPr>
    <w:rPr>
      <w:rFonts w:ascii="Calibri" w:eastAsia="Times New Roman" w:hAnsi="Calibri"/>
      <w:b/>
      <w:bCs/>
    </w:rPr>
  </w:style>
  <w:style w:type="paragraph" w:customStyle="1" w:styleId="ColorfulShading-Accent11">
    <w:name w:val="Colorful Shading - Accent 11"/>
    <w:hidden/>
    <w:uiPriority w:val="71"/>
    <w:rsid w:val="00F676B2"/>
    <w:rPr>
      <w:rFonts w:eastAsia="Times New Roman"/>
      <w:sz w:val="22"/>
      <w:szCs w:val="22"/>
      <w:lang w:val="en-GB"/>
    </w:rPr>
  </w:style>
  <w:style w:type="paragraph" w:customStyle="1" w:styleId="Heading2-sections">
    <w:name w:val="Heading 2 - sections"/>
    <w:basedOn w:val="Heading2"/>
    <w:link w:val="Heading2-sectionsChar"/>
    <w:qFormat/>
    <w:rsid w:val="006B6EE0"/>
    <w:pPr>
      <w:numPr>
        <w:numId w:val="24"/>
      </w:numPr>
      <w:ind w:left="360"/>
    </w:pPr>
    <w:rPr>
      <w:rFonts w:ascii="Arial" w:hAnsi="Arial" w:cs="Arial"/>
      <w:i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7217"/>
    <w:rPr>
      <w:color w:val="808080"/>
    </w:rPr>
  </w:style>
  <w:style w:type="character" w:customStyle="1" w:styleId="Heading2-sectionsChar">
    <w:name w:val="Heading 2 - sections Char"/>
    <w:basedOn w:val="Heading2Char"/>
    <w:link w:val="Heading2-sections"/>
    <w:rsid w:val="006B6EE0"/>
    <w:rPr>
      <w:rFonts w:ascii="Arial" w:eastAsia="Calibri" w:hAnsi="Arial" w:cs="Arial"/>
      <w:b/>
      <w:bCs/>
      <w:i/>
      <w:sz w:val="22"/>
      <w:szCs w:val="22"/>
      <w:lang w:val="lb-LU" w:eastAsia="lb-LU" w:bidi="ar-SA"/>
    </w:rPr>
  </w:style>
  <w:style w:type="paragraph" w:customStyle="1" w:styleId="SectionHeading">
    <w:name w:val="Section Heading"/>
    <w:basedOn w:val="Normal"/>
    <w:link w:val="SectionHeadingChar"/>
    <w:qFormat/>
    <w:rsid w:val="007C4C8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tabs>
        <w:tab w:val="left" w:pos="2268"/>
      </w:tabs>
      <w:spacing w:before="60" w:after="240" w:line="240" w:lineRule="auto"/>
      <w:ind w:left="2268" w:hanging="2268"/>
    </w:pPr>
    <w:rPr>
      <w:rFonts w:ascii="Arial Narrow" w:hAnsi="Arial Narrow" w:cs="Arial"/>
      <w:b/>
      <w:color w:val="FFFFFF" w:themeColor="background1"/>
      <w:kern w:val="80"/>
      <w:sz w:val="24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7C4C86"/>
    <w:rPr>
      <w:rFonts w:ascii="Arial Narrow" w:eastAsia="Times New Roman" w:hAnsi="Arial Narrow" w:cs="Arial"/>
      <w:b/>
      <w:color w:val="FFFFFF" w:themeColor="background1"/>
      <w:kern w:val="80"/>
      <w:sz w:val="24"/>
      <w:shd w:val="clear" w:color="auto" w:fil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4C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ae.ac.uk/researchers/1224/Developing-as-a-research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ae.ac.uk/researchers/1250/The-main-supervisors-rol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15A5-8BD8-4DFC-AE36-404541A7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Doctoral Education Framework (V</vt:lpstr>
    </vt:vector>
  </TitlesOfParts>
  <Company>Microsoft</Company>
  <LinksUpToDate>false</LinksUpToDate>
  <CharactersWithSpaces>6538</CharactersWithSpaces>
  <SharedDoc>false</SharedDoc>
  <HLinks>
    <vt:vector size="12" baseType="variant">
      <vt:variant>
        <vt:i4>3932269</vt:i4>
      </vt:variant>
      <vt:variant>
        <vt:i4>39</vt:i4>
      </vt:variant>
      <vt:variant>
        <vt:i4>0</vt:i4>
      </vt:variant>
      <vt:variant>
        <vt:i4>5</vt:i4>
      </vt:variant>
      <vt:variant>
        <vt:lpwstr>http://www.vitae.ac.uk/researchers/1224/Developing-as-a-researcher.html</vt:lpwstr>
      </vt:variant>
      <vt:variant>
        <vt:lpwstr/>
      </vt:variant>
      <vt:variant>
        <vt:i4>3145847</vt:i4>
      </vt:variant>
      <vt:variant>
        <vt:i4>36</vt:i4>
      </vt:variant>
      <vt:variant>
        <vt:i4>0</vt:i4>
      </vt:variant>
      <vt:variant>
        <vt:i4>5</vt:i4>
      </vt:variant>
      <vt:variant>
        <vt:lpwstr>http://www.vitae.ac.uk/researchers/1250/The-main-supervisors-role.html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Doctoral Education Framework (V</dc:title>
  <dc:subject/>
  <dc:creator>lucienne.blessing</dc:creator>
  <cp:keywords/>
  <cp:lastModifiedBy>Cassandra MIKICIC</cp:lastModifiedBy>
  <cp:revision>3</cp:revision>
  <cp:lastPrinted>2017-06-26T13:01:00Z</cp:lastPrinted>
  <dcterms:created xsi:type="dcterms:W3CDTF">2017-08-17T13:44:00Z</dcterms:created>
  <dcterms:modified xsi:type="dcterms:W3CDTF">2017-08-17T13:51:00Z</dcterms:modified>
</cp:coreProperties>
</file>